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16"/>
        <w:gridCol w:w="1342"/>
        <w:gridCol w:w="1493"/>
        <w:gridCol w:w="1276"/>
        <w:gridCol w:w="1313"/>
        <w:gridCol w:w="1947"/>
      </w:tblGrid>
      <w:tr w:rsidR="00FC3315" w:rsidRPr="009E7B8A" w14:paraId="58C00AD2" w14:textId="77777777" w:rsidTr="00AA2199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58C00ACF" w14:textId="77777777" w:rsidR="00FC3315" w:rsidRPr="009E7B8A" w:rsidRDefault="00FC3315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Wypełnia Zespół Kierunku</w:t>
            </w:r>
          </w:p>
        </w:tc>
        <w:tc>
          <w:tcPr>
            <w:tcW w:w="6841" w:type="dxa"/>
            <w:gridSpan w:val="6"/>
          </w:tcPr>
          <w:p w14:paraId="58C00AD0" w14:textId="77777777" w:rsidR="00FC3315" w:rsidRPr="009E7B8A" w:rsidRDefault="00FC3315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 xml:space="preserve">Nazwa modułu (bloku przedmiotów): </w:t>
            </w:r>
            <w:r w:rsidRPr="009E7B8A">
              <w:rPr>
                <w:b/>
                <w:sz w:val="22"/>
                <w:szCs w:val="22"/>
              </w:rPr>
              <w:t xml:space="preserve">PRZEDMIOTY </w:t>
            </w:r>
            <w:r w:rsidR="004762AF">
              <w:rPr>
                <w:b/>
                <w:sz w:val="22"/>
                <w:szCs w:val="22"/>
              </w:rPr>
              <w:t>KIERUNKOWE</w:t>
            </w:r>
          </w:p>
        </w:tc>
        <w:tc>
          <w:tcPr>
            <w:tcW w:w="3260" w:type="dxa"/>
            <w:gridSpan w:val="2"/>
            <w:shd w:val="clear" w:color="auto" w:fill="C0C0C0"/>
          </w:tcPr>
          <w:p w14:paraId="58C00AD1" w14:textId="77777777" w:rsidR="00FC3315" w:rsidRPr="009E7B8A" w:rsidRDefault="00FC3315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 xml:space="preserve">Kod modułu: </w:t>
            </w:r>
            <w:r w:rsidR="008322AC">
              <w:rPr>
                <w:b/>
                <w:sz w:val="22"/>
                <w:szCs w:val="22"/>
              </w:rPr>
              <w:t>C</w:t>
            </w:r>
          </w:p>
        </w:tc>
      </w:tr>
      <w:tr w:rsidR="00FC3315" w:rsidRPr="009E7B8A" w14:paraId="58C00AD6" w14:textId="77777777" w:rsidTr="00AA2199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58C00AD3" w14:textId="77777777" w:rsidR="00FC3315" w:rsidRPr="009E7B8A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6841" w:type="dxa"/>
            <w:gridSpan w:val="6"/>
          </w:tcPr>
          <w:p w14:paraId="58C00AD4" w14:textId="77777777" w:rsidR="00FC3315" w:rsidRPr="009E7B8A" w:rsidRDefault="00FC3315" w:rsidP="00126061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Nazwa przedmiotu:</w:t>
            </w:r>
            <w:r w:rsidR="004474A9">
              <w:rPr>
                <w:sz w:val="22"/>
                <w:szCs w:val="22"/>
              </w:rPr>
              <w:t xml:space="preserve"> </w:t>
            </w:r>
            <w:r w:rsidR="00AA2199">
              <w:rPr>
                <w:b/>
                <w:sz w:val="22"/>
                <w:szCs w:val="22"/>
              </w:rPr>
              <w:t>Prawo gospodarcze</w:t>
            </w:r>
          </w:p>
        </w:tc>
        <w:tc>
          <w:tcPr>
            <w:tcW w:w="3260" w:type="dxa"/>
            <w:gridSpan w:val="2"/>
            <w:shd w:val="clear" w:color="auto" w:fill="C0C0C0"/>
          </w:tcPr>
          <w:p w14:paraId="58C00AD5" w14:textId="77777777" w:rsidR="00FC3315" w:rsidRPr="009E7B8A" w:rsidRDefault="00FC3315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Kod przedmiotu:</w:t>
            </w:r>
            <w:r w:rsidRPr="009E7B8A">
              <w:rPr>
                <w:b/>
                <w:sz w:val="22"/>
                <w:szCs w:val="22"/>
              </w:rPr>
              <w:t xml:space="preserve"> </w:t>
            </w:r>
            <w:r w:rsidR="008322AC">
              <w:rPr>
                <w:b/>
                <w:sz w:val="22"/>
                <w:szCs w:val="22"/>
              </w:rPr>
              <w:t>2</w:t>
            </w:r>
            <w:r w:rsidR="00126061">
              <w:rPr>
                <w:b/>
                <w:sz w:val="22"/>
                <w:szCs w:val="22"/>
              </w:rPr>
              <w:t>6</w:t>
            </w:r>
          </w:p>
        </w:tc>
      </w:tr>
      <w:tr w:rsidR="00FC3315" w:rsidRPr="009E7B8A" w14:paraId="58C00AD9" w14:textId="77777777" w:rsidTr="00AA2199">
        <w:trPr>
          <w:cantSplit/>
        </w:trPr>
        <w:tc>
          <w:tcPr>
            <w:tcW w:w="497" w:type="dxa"/>
            <w:vMerge/>
          </w:tcPr>
          <w:p w14:paraId="58C00AD7" w14:textId="77777777" w:rsidR="00FC3315" w:rsidRPr="009E7B8A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0101" w:type="dxa"/>
            <w:gridSpan w:val="8"/>
          </w:tcPr>
          <w:p w14:paraId="58C00AD8" w14:textId="77777777" w:rsidR="00FC3315" w:rsidRPr="009E7B8A" w:rsidRDefault="00FC3315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 xml:space="preserve">Nazwa jednostki organizacyjnej prowadzącej przedmiot / moduł: </w:t>
            </w:r>
            <w:r w:rsidRPr="009E7B8A">
              <w:rPr>
                <w:b/>
                <w:sz w:val="22"/>
                <w:szCs w:val="22"/>
              </w:rPr>
              <w:t>INSTYTUT EKONOMICZNY</w:t>
            </w:r>
          </w:p>
        </w:tc>
      </w:tr>
      <w:tr w:rsidR="00FC3315" w:rsidRPr="009E7B8A" w14:paraId="58C00ADC" w14:textId="77777777" w:rsidTr="00AA2199">
        <w:trPr>
          <w:cantSplit/>
        </w:trPr>
        <w:tc>
          <w:tcPr>
            <w:tcW w:w="497" w:type="dxa"/>
            <w:vMerge/>
          </w:tcPr>
          <w:p w14:paraId="58C00ADA" w14:textId="77777777" w:rsidR="00FC3315" w:rsidRPr="009E7B8A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0101" w:type="dxa"/>
            <w:gridSpan w:val="8"/>
          </w:tcPr>
          <w:p w14:paraId="58C00ADB" w14:textId="77777777" w:rsidR="00FC3315" w:rsidRPr="009E7B8A" w:rsidRDefault="00FC3315" w:rsidP="00FC3315">
            <w:pPr>
              <w:rPr>
                <w:b/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 xml:space="preserve">Nazwa kierunku: </w:t>
            </w:r>
            <w:r w:rsidRPr="009E7B8A">
              <w:rPr>
                <w:b/>
                <w:sz w:val="22"/>
                <w:szCs w:val="22"/>
              </w:rPr>
              <w:t>EKONOMIA</w:t>
            </w:r>
          </w:p>
        </w:tc>
      </w:tr>
      <w:tr w:rsidR="00FC3315" w:rsidRPr="009E7B8A" w14:paraId="58C00AE1" w14:textId="77777777" w:rsidTr="00AA2199">
        <w:trPr>
          <w:cantSplit/>
        </w:trPr>
        <w:tc>
          <w:tcPr>
            <w:tcW w:w="497" w:type="dxa"/>
            <w:vMerge/>
          </w:tcPr>
          <w:p w14:paraId="58C00ADD" w14:textId="77777777" w:rsidR="00FC3315" w:rsidRPr="009E7B8A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2730" w:type="dxa"/>
            <w:gridSpan w:val="3"/>
          </w:tcPr>
          <w:p w14:paraId="58C00ADE" w14:textId="77777777" w:rsidR="00FC3315" w:rsidRPr="009E7B8A" w:rsidRDefault="00FC3315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 xml:space="preserve">Forma studiów: </w:t>
            </w:r>
            <w:r w:rsidRPr="009E7B8A">
              <w:rPr>
                <w:b/>
                <w:sz w:val="22"/>
                <w:szCs w:val="22"/>
              </w:rPr>
              <w:t>SS</w:t>
            </w:r>
          </w:p>
        </w:tc>
        <w:tc>
          <w:tcPr>
            <w:tcW w:w="4111" w:type="dxa"/>
            <w:gridSpan w:val="3"/>
          </w:tcPr>
          <w:p w14:paraId="58C00ADF" w14:textId="77777777" w:rsidR="00FC3315" w:rsidRPr="009E7B8A" w:rsidRDefault="00FC3315" w:rsidP="00FC3315">
            <w:pPr>
              <w:rPr>
                <w:b/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 xml:space="preserve">Profil kształcenia: </w:t>
            </w:r>
            <w:r w:rsidRPr="009E7B8A">
              <w:rPr>
                <w:b/>
                <w:sz w:val="22"/>
                <w:szCs w:val="22"/>
              </w:rPr>
              <w:t>praktyczny</w:t>
            </w:r>
          </w:p>
        </w:tc>
        <w:tc>
          <w:tcPr>
            <w:tcW w:w="3260" w:type="dxa"/>
            <w:gridSpan w:val="2"/>
          </w:tcPr>
          <w:p w14:paraId="58C00AE0" w14:textId="77777777" w:rsidR="00FC3315" w:rsidRPr="009E7B8A" w:rsidRDefault="00BC6C85" w:rsidP="00FC3315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Specjalność: wszystkie</w:t>
            </w:r>
          </w:p>
        </w:tc>
      </w:tr>
      <w:tr w:rsidR="00FC3315" w:rsidRPr="009E7B8A" w14:paraId="58C00AE6" w14:textId="77777777" w:rsidTr="00AA2199">
        <w:trPr>
          <w:cantSplit/>
        </w:trPr>
        <w:tc>
          <w:tcPr>
            <w:tcW w:w="497" w:type="dxa"/>
            <w:vMerge/>
          </w:tcPr>
          <w:p w14:paraId="58C00AE2" w14:textId="77777777" w:rsidR="00FC3315" w:rsidRPr="009E7B8A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2730" w:type="dxa"/>
            <w:gridSpan w:val="3"/>
          </w:tcPr>
          <w:p w14:paraId="58C00AE3" w14:textId="77777777" w:rsidR="00FC3315" w:rsidRPr="009E7B8A" w:rsidRDefault="00FC3315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 xml:space="preserve">Rok / semestr:  </w:t>
            </w:r>
            <w:r w:rsidRPr="009E7B8A">
              <w:rPr>
                <w:b/>
                <w:sz w:val="22"/>
                <w:szCs w:val="22"/>
              </w:rPr>
              <w:t>I</w:t>
            </w:r>
            <w:r w:rsidR="004474A9">
              <w:rPr>
                <w:b/>
                <w:sz w:val="22"/>
                <w:szCs w:val="22"/>
              </w:rPr>
              <w:t>I</w:t>
            </w:r>
            <w:r w:rsidRPr="009E7B8A">
              <w:rPr>
                <w:b/>
                <w:sz w:val="22"/>
                <w:szCs w:val="22"/>
              </w:rPr>
              <w:t>/I</w:t>
            </w:r>
            <w:r w:rsidR="00126061">
              <w:rPr>
                <w:b/>
                <w:sz w:val="22"/>
                <w:szCs w:val="22"/>
              </w:rPr>
              <w:t>V</w:t>
            </w:r>
          </w:p>
        </w:tc>
        <w:tc>
          <w:tcPr>
            <w:tcW w:w="4111" w:type="dxa"/>
            <w:gridSpan w:val="3"/>
          </w:tcPr>
          <w:p w14:paraId="58C00AE4" w14:textId="77777777" w:rsidR="00FC3315" w:rsidRPr="00AA2199" w:rsidRDefault="00FC3315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Status przedmiotu /modułu:</w:t>
            </w:r>
            <w:r w:rsidR="00AA2199">
              <w:rPr>
                <w:sz w:val="22"/>
                <w:szCs w:val="22"/>
              </w:rPr>
              <w:t xml:space="preserve"> </w:t>
            </w:r>
            <w:r w:rsidR="00AA2199">
              <w:rPr>
                <w:b/>
                <w:sz w:val="22"/>
                <w:szCs w:val="22"/>
              </w:rPr>
              <w:t>o</w:t>
            </w:r>
            <w:r w:rsidRPr="009E7B8A">
              <w:rPr>
                <w:b/>
                <w:sz w:val="22"/>
                <w:szCs w:val="22"/>
              </w:rPr>
              <w:t>bowiązkowy</w:t>
            </w:r>
          </w:p>
        </w:tc>
        <w:tc>
          <w:tcPr>
            <w:tcW w:w="3260" w:type="dxa"/>
            <w:gridSpan w:val="2"/>
          </w:tcPr>
          <w:p w14:paraId="58C00AE5" w14:textId="77777777" w:rsidR="00FC3315" w:rsidRPr="00AA2199" w:rsidRDefault="00FC3315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Język przedmiotu / modułu:</w:t>
            </w:r>
            <w:r w:rsidR="00AA2199">
              <w:rPr>
                <w:sz w:val="22"/>
                <w:szCs w:val="22"/>
              </w:rPr>
              <w:t xml:space="preserve"> </w:t>
            </w:r>
            <w:r w:rsidR="00AA2199">
              <w:rPr>
                <w:b/>
                <w:sz w:val="22"/>
                <w:szCs w:val="22"/>
              </w:rPr>
              <w:t>p</w:t>
            </w:r>
            <w:r w:rsidRPr="009E7B8A">
              <w:rPr>
                <w:b/>
                <w:sz w:val="22"/>
                <w:szCs w:val="22"/>
              </w:rPr>
              <w:t>olski</w:t>
            </w:r>
          </w:p>
        </w:tc>
      </w:tr>
      <w:tr w:rsidR="00FC3315" w:rsidRPr="009E7B8A" w14:paraId="58C00AEF" w14:textId="77777777" w:rsidTr="00AA2199">
        <w:trPr>
          <w:cantSplit/>
        </w:trPr>
        <w:tc>
          <w:tcPr>
            <w:tcW w:w="497" w:type="dxa"/>
            <w:vMerge/>
          </w:tcPr>
          <w:p w14:paraId="58C00AE7" w14:textId="77777777" w:rsidR="00FC3315" w:rsidRPr="009E7B8A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  <w:vAlign w:val="center"/>
          </w:tcPr>
          <w:p w14:paraId="58C00AE8" w14:textId="77777777" w:rsidR="00FC3315" w:rsidRPr="009E7B8A" w:rsidRDefault="00FC3315" w:rsidP="009E7B8A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58C00AE9" w14:textId="77777777"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58C00AEA" w14:textId="77777777"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58C00AEB" w14:textId="77777777"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laboratorium</w:t>
            </w:r>
          </w:p>
        </w:tc>
        <w:tc>
          <w:tcPr>
            <w:tcW w:w="1276" w:type="dxa"/>
            <w:vAlign w:val="center"/>
          </w:tcPr>
          <w:p w14:paraId="58C00AEC" w14:textId="77777777" w:rsidR="00FC3315" w:rsidRPr="009E7B8A" w:rsidRDefault="002D00DA" w:rsidP="009E7B8A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P</w:t>
            </w:r>
            <w:r w:rsidR="00FC3315" w:rsidRPr="009E7B8A">
              <w:rPr>
                <w:sz w:val="22"/>
                <w:szCs w:val="22"/>
              </w:rPr>
              <w:t>rojekt</w:t>
            </w:r>
          </w:p>
        </w:tc>
        <w:tc>
          <w:tcPr>
            <w:tcW w:w="1313" w:type="dxa"/>
            <w:vAlign w:val="center"/>
          </w:tcPr>
          <w:p w14:paraId="58C00AED" w14:textId="77777777" w:rsidR="00FC3315" w:rsidRPr="009E7B8A" w:rsidRDefault="00C03DF9" w:rsidP="009E7B8A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S</w:t>
            </w:r>
            <w:r w:rsidR="00FC3315" w:rsidRPr="009E7B8A">
              <w:rPr>
                <w:sz w:val="22"/>
                <w:szCs w:val="22"/>
              </w:rPr>
              <w:t>eminarium</w:t>
            </w:r>
          </w:p>
        </w:tc>
        <w:tc>
          <w:tcPr>
            <w:tcW w:w="1947" w:type="dxa"/>
            <w:vAlign w:val="center"/>
          </w:tcPr>
          <w:p w14:paraId="58C00AEE" w14:textId="77777777"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 xml:space="preserve">inne </w:t>
            </w:r>
            <w:r w:rsidRPr="009E7B8A">
              <w:rPr>
                <w:sz w:val="22"/>
                <w:szCs w:val="22"/>
              </w:rPr>
              <w:br/>
              <w:t>(wpisać jakie)</w:t>
            </w:r>
          </w:p>
        </w:tc>
      </w:tr>
      <w:tr w:rsidR="00FC3315" w:rsidRPr="009E7B8A" w14:paraId="58C00AF8" w14:textId="77777777" w:rsidTr="00AA2199">
        <w:trPr>
          <w:cantSplit/>
        </w:trPr>
        <w:tc>
          <w:tcPr>
            <w:tcW w:w="497" w:type="dxa"/>
            <w:vMerge/>
          </w:tcPr>
          <w:p w14:paraId="58C00AF0" w14:textId="77777777" w:rsidR="00FC3315" w:rsidRPr="009E7B8A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</w:tcPr>
          <w:p w14:paraId="58C00AF1" w14:textId="77777777" w:rsidR="00FC3315" w:rsidRPr="009E7B8A" w:rsidRDefault="00FC3315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14:paraId="58C00AF2" w14:textId="77777777" w:rsidR="00FC3315" w:rsidRPr="009E7B8A" w:rsidRDefault="00335D56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126061">
              <w:rPr>
                <w:sz w:val="22"/>
                <w:szCs w:val="22"/>
              </w:rPr>
              <w:t>0</w:t>
            </w:r>
          </w:p>
        </w:tc>
        <w:tc>
          <w:tcPr>
            <w:tcW w:w="1358" w:type="dxa"/>
            <w:gridSpan w:val="2"/>
            <w:vAlign w:val="center"/>
          </w:tcPr>
          <w:p w14:paraId="58C00AF3" w14:textId="77777777" w:rsidR="00FC3315" w:rsidRPr="009E7B8A" w:rsidRDefault="00126061" w:rsidP="00E32F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493" w:type="dxa"/>
            <w:vAlign w:val="center"/>
          </w:tcPr>
          <w:p w14:paraId="58C00AF4" w14:textId="77777777"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58C00AF5" w14:textId="77777777"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3" w:type="dxa"/>
            <w:vAlign w:val="center"/>
          </w:tcPr>
          <w:p w14:paraId="58C00AF6" w14:textId="77777777"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7" w:type="dxa"/>
            <w:vAlign w:val="center"/>
          </w:tcPr>
          <w:p w14:paraId="58C00AF7" w14:textId="77777777"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</w:tr>
    </w:tbl>
    <w:p w14:paraId="58C00AF9" w14:textId="77777777" w:rsidR="00FC3315" w:rsidRPr="009E7B8A" w:rsidRDefault="00FC3315" w:rsidP="00FC3315">
      <w:pPr>
        <w:rPr>
          <w:sz w:val="22"/>
          <w:szCs w:val="22"/>
        </w:rPr>
      </w:pPr>
    </w:p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610"/>
      </w:tblGrid>
      <w:tr w:rsidR="00FC3315" w:rsidRPr="002D00DA" w14:paraId="58C00AFC" w14:textId="77777777" w:rsidTr="00AA2199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58C00AFA" w14:textId="77777777" w:rsidR="00FC3315" w:rsidRPr="002D00DA" w:rsidRDefault="00FC3315" w:rsidP="009E7B8A">
            <w:pPr>
              <w:rPr>
                <w:sz w:val="22"/>
                <w:szCs w:val="22"/>
              </w:rPr>
            </w:pPr>
            <w:r w:rsidRPr="002D00DA">
              <w:rPr>
                <w:sz w:val="22"/>
                <w:szCs w:val="22"/>
              </w:rPr>
              <w:t>Koordynator przedmiotu / modułu</w:t>
            </w:r>
          </w:p>
        </w:tc>
        <w:tc>
          <w:tcPr>
            <w:tcW w:w="7610" w:type="dxa"/>
            <w:tcBorders>
              <w:top w:val="single" w:sz="12" w:space="0" w:color="auto"/>
            </w:tcBorders>
            <w:vAlign w:val="center"/>
          </w:tcPr>
          <w:p w14:paraId="58C00AFB" w14:textId="77777777" w:rsidR="00FC3315" w:rsidRPr="002D00DA" w:rsidRDefault="001A5663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  <w:r w:rsidR="00302C0D" w:rsidRPr="002D00DA">
              <w:rPr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 xml:space="preserve"> hab.</w:t>
            </w:r>
            <w:r w:rsidR="00302C0D" w:rsidRPr="002D00DA">
              <w:rPr>
                <w:sz w:val="22"/>
                <w:szCs w:val="22"/>
              </w:rPr>
              <w:t xml:space="preserve"> Grażyna Cern</w:t>
            </w:r>
            <w:r>
              <w:rPr>
                <w:sz w:val="22"/>
                <w:szCs w:val="22"/>
              </w:rPr>
              <w:t>, prof. uczelni</w:t>
            </w:r>
          </w:p>
        </w:tc>
      </w:tr>
      <w:tr w:rsidR="00FC3315" w:rsidRPr="002D00DA" w14:paraId="58C00AFF" w14:textId="77777777" w:rsidTr="00AA2199">
        <w:tc>
          <w:tcPr>
            <w:tcW w:w="2988" w:type="dxa"/>
            <w:vAlign w:val="center"/>
          </w:tcPr>
          <w:p w14:paraId="58C00AFD" w14:textId="77777777" w:rsidR="00FC3315" w:rsidRPr="002D00DA" w:rsidRDefault="00FC3315" w:rsidP="009E7B8A">
            <w:pPr>
              <w:rPr>
                <w:sz w:val="22"/>
                <w:szCs w:val="22"/>
              </w:rPr>
            </w:pPr>
            <w:r w:rsidRPr="002D00DA">
              <w:rPr>
                <w:sz w:val="22"/>
                <w:szCs w:val="22"/>
              </w:rPr>
              <w:t>Prowadzący zajęcia</w:t>
            </w:r>
          </w:p>
        </w:tc>
        <w:tc>
          <w:tcPr>
            <w:tcW w:w="7610" w:type="dxa"/>
            <w:vAlign w:val="center"/>
          </w:tcPr>
          <w:p w14:paraId="58C00AFE" w14:textId="77777777" w:rsidR="00FC3315" w:rsidRPr="002D00DA" w:rsidRDefault="00D56EBA" w:rsidP="00FC3315">
            <w:pPr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  <w:r w:rsidRPr="002D00DA">
              <w:rPr>
                <w:sz w:val="22"/>
                <w:szCs w:val="22"/>
              </w:rPr>
              <w:t xml:space="preserve">r </w:t>
            </w:r>
            <w:r w:rsidR="001A5663">
              <w:rPr>
                <w:sz w:val="22"/>
                <w:szCs w:val="22"/>
              </w:rPr>
              <w:t xml:space="preserve">hab. </w:t>
            </w:r>
            <w:r w:rsidRPr="002D00DA">
              <w:rPr>
                <w:sz w:val="22"/>
                <w:szCs w:val="22"/>
              </w:rPr>
              <w:t>Grażyna Cern</w:t>
            </w:r>
            <w:r w:rsidR="001A5663">
              <w:rPr>
                <w:sz w:val="22"/>
                <w:szCs w:val="22"/>
              </w:rPr>
              <w:t>, prof. uczelni</w:t>
            </w:r>
          </w:p>
        </w:tc>
      </w:tr>
      <w:tr w:rsidR="00FC3315" w:rsidRPr="002D00DA" w14:paraId="58C00B02" w14:textId="77777777" w:rsidTr="00AA2199">
        <w:tc>
          <w:tcPr>
            <w:tcW w:w="2988" w:type="dxa"/>
            <w:vAlign w:val="center"/>
          </w:tcPr>
          <w:p w14:paraId="58C00B00" w14:textId="77777777" w:rsidR="00FC3315" w:rsidRPr="002D00DA" w:rsidRDefault="00FC3315" w:rsidP="009E7B8A">
            <w:pPr>
              <w:rPr>
                <w:sz w:val="22"/>
                <w:szCs w:val="22"/>
              </w:rPr>
            </w:pPr>
            <w:r w:rsidRPr="002D00DA">
              <w:rPr>
                <w:sz w:val="22"/>
                <w:szCs w:val="22"/>
              </w:rPr>
              <w:t>Cel  kształcenia przedmiotu / modułu</w:t>
            </w:r>
          </w:p>
        </w:tc>
        <w:tc>
          <w:tcPr>
            <w:tcW w:w="7610" w:type="dxa"/>
            <w:vAlign w:val="center"/>
          </w:tcPr>
          <w:p w14:paraId="58C00B01" w14:textId="77777777" w:rsidR="00FC3315" w:rsidRPr="002D00DA" w:rsidRDefault="00302C0D" w:rsidP="00302C0D">
            <w:pPr>
              <w:jc w:val="both"/>
              <w:rPr>
                <w:sz w:val="22"/>
                <w:szCs w:val="22"/>
              </w:rPr>
            </w:pPr>
            <w:r w:rsidRPr="002D00DA">
              <w:rPr>
                <w:sz w:val="22"/>
                <w:szCs w:val="22"/>
              </w:rPr>
              <w:t>Celem podstawowym wykładu jest ukształtowanie sylwetki absolwenta (ekonomii), zdolnego do rozwiązywania kluczowych problemów prawnych i administracyjnych, gospodarczych związanych z funkcjonowaniem w ramach nowego ładu prawnego i gospodarczego, otwartego na zmiany dokonujące się w rzeczywistości gospodarczej i zdolnego do odpowiedzialnego otwarcia na nowe problemy, potrafiącego widzieć poszczególne problemy gospodarcze w perspektywie całokształtu zagadnień wynikających ze standardów ładu publicznego.</w:t>
            </w:r>
          </w:p>
        </w:tc>
      </w:tr>
      <w:tr w:rsidR="00FC3315" w:rsidRPr="002D00DA" w14:paraId="58C00B05" w14:textId="77777777" w:rsidTr="00AA2199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58C00B03" w14:textId="77777777" w:rsidR="00FC3315" w:rsidRPr="002D00DA" w:rsidRDefault="00FC3315" w:rsidP="009E7B8A">
            <w:pPr>
              <w:rPr>
                <w:sz w:val="22"/>
                <w:szCs w:val="22"/>
              </w:rPr>
            </w:pPr>
            <w:r w:rsidRPr="002D00DA">
              <w:rPr>
                <w:sz w:val="22"/>
                <w:szCs w:val="22"/>
              </w:rPr>
              <w:t>Wymagania wstępne</w:t>
            </w:r>
          </w:p>
        </w:tc>
        <w:tc>
          <w:tcPr>
            <w:tcW w:w="7610" w:type="dxa"/>
            <w:tcBorders>
              <w:bottom w:val="single" w:sz="12" w:space="0" w:color="auto"/>
            </w:tcBorders>
            <w:vAlign w:val="center"/>
          </w:tcPr>
          <w:p w14:paraId="58C00B04" w14:textId="77777777" w:rsidR="00FC3315" w:rsidRPr="002D00DA" w:rsidRDefault="00302C0D" w:rsidP="00FC3315">
            <w:pPr>
              <w:rPr>
                <w:sz w:val="22"/>
                <w:szCs w:val="22"/>
              </w:rPr>
            </w:pPr>
            <w:r w:rsidRPr="002D00DA">
              <w:rPr>
                <w:sz w:val="22"/>
                <w:szCs w:val="22"/>
              </w:rPr>
              <w:t>Brak wymagań wstępnych</w:t>
            </w:r>
          </w:p>
        </w:tc>
      </w:tr>
    </w:tbl>
    <w:p w14:paraId="58C00B06" w14:textId="77777777" w:rsidR="00FC3315" w:rsidRPr="002D00DA" w:rsidRDefault="00FC3315" w:rsidP="00FC3315">
      <w:pPr>
        <w:rPr>
          <w:sz w:val="22"/>
          <w:szCs w:val="22"/>
        </w:rPr>
      </w:pPr>
    </w:p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938"/>
        <w:gridCol w:w="1559"/>
      </w:tblGrid>
      <w:tr w:rsidR="00FC3315" w:rsidRPr="002D00DA" w14:paraId="58C00B08" w14:textId="77777777" w:rsidTr="00AA2199">
        <w:trPr>
          <w:cantSplit/>
          <w:trHeight w:val="414"/>
        </w:trPr>
        <w:tc>
          <w:tcPr>
            <w:tcW w:w="1059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58C00B07" w14:textId="77777777" w:rsidR="00FC3315" w:rsidRPr="002D00DA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2D00DA">
              <w:rPr>
                <w:b/>
                <w:sz w:val="22"/>
                <w:szCs w:val="22"/>
              </w:rPr>
              <w:t>EFEKTY UCZENIA SIĘ</w:t>
            </w:r>
          </w:p>
        </w:tc>
      </w:tr>
      <w:tr w:rsidR="00FC3315" w:rsidRPr="002D00DA" w14:paraId="58C00B0D" w14:textId="77777777" w:rsidTr="00AA2199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58C00B09" w14:textId="77777777" w:rsidR="00FC3315" w:rsidRPr="002D00DA" w:rsidRDefault="00FC3315" w:rsidP="009E7B8A">
            <w:pPr>
              <w:jc w:val="center"/>
              <w:rPr>
                <w:sz w:val="22"/>
                <w:szCs w:val="22"/>
              </w:rPr>
            </w:pPr>
            <w:r w:rsidRPr="002D00DA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7938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58C00B0A" w14:textId="77777777" w:rsidR="00FC3315" w:rsidRPr="002D00DA" w:rsidRDefault="00FC3315" w:rsidP="00FC3315">
            <w:pPr>
              <w:rPr>
                <w:sz w:val="22"/>
                <w:szCs w:val="22"/>
              </w:rPr>
            </w:pPr>
            <w:r w:rsidRPr="002D00DA">
              <w:rPr>
                <w:sz w:val="22"/>
                <w:szCs w:val="22"/>
              </w:rPr>
              <w:t>Opis efektu uczenia się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8C00B0B" w14:textId="77777777" w:rsidR="00FC3315" w:rsidRPr="002D00DA" w:rsidRDefault="00FC3315" w:rsidP="009E7B8A">
            <w:pPr>
              <w:jc w:val="center"/>
              <w:rPr>
                <w:sz w:val="22"/>
                <w:szCs w:val="22"/>
              </w:rPr>
            </w:pPr>
            <w:r w:rsidRPr="002D00DA">
              <w:rPr>
                <w:sz w:val="22"/>
                <w:szCs w:val="22"/>
              </w:rPr>
              <w:t>Kod kierunkowego efektu</w:t>
            </w:r>
          </w:p>
          <w:p w14:paraId="58C00B0C" w14:textId="77777777" w:rsidR="00FC3315" w:rsidRPr="002D00DA" w:rsidRDefault="00FC3315" w:rsidP="009E7B8A">
            <w:pPr>
              <w:jc w:val="center"/>
              <w:rPr>
                <w:sz w:val="22"/>
                <w:szCs w:val="22"/>
              </w:rPr>
            </w:pPr>
            <w:r w:rsidRPr="002D00DA">
              <w:rPr>
                <w:sz w:val="22"/>
                <w:szCs w:val="22"/>
              </w:rPr>
              <w:t>uczenia się</w:t>
            </w:r>
          </w:p>
        </w:tc>
      </w:tr>
      <w:tr w:rsidR="00FC3315" w:rsidRPr="009E7B8A" w14:paraId="58C00B11" w14:textId="77777777" w:rsidTr="00AA219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8C00B0E" w14:textId="77777777" w:rsidR="00FC3315" w:rsidRPr="002D00DA" w:rsidRDefault="009E7B8A" w:rsidP="00FC3315">
            <w:pPr>
              <w:rPr>
                <w:sz w:val="22"/>
                <w:szCs w:val="22"/>
              </w:rPr>
            </w:pPr>
            <w:r w:rsidRPr="002D00DA">
              <w:rPr>
                <w:sz w:val="22"/>
                <w:szCs w:val="22"/>
              </w:rPr>
              <w:t>01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8C00B0F" w14:textId="6B6F7054" w:rsidR="00FC3315" w:rsidRPr="002D00DA" w:rsidRDefault="00BC6C85" w:rsidP="00302C0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Ma wiedze w zakresie </w:t>
            </w:r>
            <w:r w:rsidR="00302C0D" w:rsidRPr="002D00DA">
              <w:rPr>
                <w:sz w:val="22"/>
                <w:szCs w:val="22"/>
              </w:rPr>
              <w:t xml:space="preserve">podstawowych zasad prawa gospodarczego </w:t>
            </w:r>
            <w:r w:rsidR="006C5A29">
              <w:rPr>
                <w:sz w:val="22"/>
                <w:szCs w:val="22"/>
              </w:rPr>
              <w:t xml:space="preserve">dotyczących </w:t>
            </w:r>
            <w:r w:rsidR="00302C0D" w:rsidRPr="002D00DA">
              <w:rPr>
                <w:sz w:val="22"/>
                <w:szCs w:val="22"/>
              </w:rPr>
              <w:t xml:space="preserve">ingerencji państwa w działalność gospodarczą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8C00B10" w14:textId="514E7593" w:rsidR="00FC3315" w:rsidRPr="002D00DA" w:rsidRDefault="00302C0D" w:rsidP="00AA2199">
            <w:pPr>
              <w:jc w:val="center"/>
              <w:rPr>
                <w:sz w:val="22"/>
                <w:szCs w:val="22"/>
              </w:rPr>
            </w:pPr>
            <w:r w:rsidRPr="002D00DA">
              <w:rPr>
                <w:sz w:val="22"/>
                <w:szCs w:val="22"/>
              </w:rPr>
              <w:t>K1P_W1</w:t>
            </w:r>
            <w:r w:rsidR="005D55D9">
              <w:rPr>
                <w:sz w:val="22"/>
                <w:szCs w:val="22"/>
              </w:rPr>
              <w:t>1</w:t>
            </w:r>
          </w:p>
        </w:tc>
      </w:tr>
      <w:tr w:rsidR="00FC3315" w:rsidRPr="009E7B8A" w14:paraId="58C00B16" w14:textId="77777777" w:rsidTr="00AA219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8C00B12" w14:textId="77777777" w:rsidR="00FC3315" w:rsidRPr="002D00DA" w:rsidRDefault="003F3233" w:rsidP="00FC3315">
            <w:pPr>
              <w:rPr>
                <w:sz w:val="22"/>
                <w:szCs w:val="22"/>
              </w:rPr>
            </w:pPr>
            <w:r w:rsidRPr="002D00DA">
              <w:rPr>
                <w:sz w:val="22"/>
                <w:szCs w:val="22"/>
              </w:rPr>
              <w:t>02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8C00B13" w14:textId="319B9C46" w:rsidR="00FC3315" w:rsidRPr="002D00DA" w:rsidRDefault="00BC6C85" w:rsidP="00302C0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Potrafi </w:t>
            </w:r>
            <w:r w:rsidR="00302C0D" w:rsidRPr="002D00DA">
              <w:rPr>
                <w:sz w:val="22"/>
                <w:szCs w:val="22"/>
              </w:rPr>
              <w:t xml:space="preserve">ocenić legalność podejmowanych decyzji gospodarczych z wykorzystaniem podstawowych zasad prawa.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8C00B15" w14:textId="75B63EC4" w:rsidR="00FC3315" w:rsidRPr="002D00DA" w:rsidRDefault="005D55D9" w:rsidP="00AA21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K1P_U04</w:t>
            </w:r>
          </w:p>
        </w:tc>
      </w:tr>
      <w:tr w:rsidR="005D55D9" w:rsidRPr="009E7B8A" w14:paraId="544DACEB" w14:textId="77777777" w:rsidTr="00AA219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E2727CE" w14:textId="7BD818F9" w:rsidR="005D55D9" w:rsidRPr="002D00DA" w:rsidRDefault="005D55D9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F2EB90A" w14:textId="3C929327" w:rsidR="005D55D9" w:rsidRDefault="005D55D9" w:rsidP="00302C0D">
            <w:pPr>
              <w:jc w:val="both"/>
              <w:rPr>
                <w:sz w:val="22"/>
                <w:szCs w:val="22"/>
              </w:rPr>
            </w:pPr>
            <w:r w:rsidRPr="002D00DA">
              <w:rPr>
                <w:sz w:val="22"/>
                <w:szCs w:val="22"/>
              </w:rPr>
              <w:t>Rozumie proces podejmowania decyzji gospodarczych i analizuje czynniki warunkujące ich występowanie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E7D9F1C" w14:textId="27DD3935" w:rsidR="005D55D9" w:rsidRDefault="005D55D9" w:rsidP="00AA21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K1P_U03</w:t>
            </w:r>
          </w:p>
        </w:tc>
      </w:tr>
      <w:tr w:rsidR="00FC3315" w:rsidRPr="009E7B8A" w14:paraId="58C00B1A" w14:textId="77777777" w:rsidTr="00AA219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8C00B17" w14:textId="2425BC55" w:rsidR="00FC3315" w:rsidRPr="002D00DA" w:rsidRDefault="003F3233" w:rsidP="00FC3315">
            <w:pPr>
              <w:rPr>
                <w:sz w:val="22"/>
                <w:szCs w:val="22"/>
              </w:rPr>
            </w:pPr>
            <w:r w:rsidRPr="002D00DA">
              <w:rPr>
                <w:sz w:val="22"/>
                <w:szCs w:val="22"/>
              </w:rPr>
              <w:t>0</w:t>
            </w:r>
            <w:r w:rsidR="005D55D9">
              <w:rPr>
                <w:sz w:val="22"/>
                <w:szCs w:val="22"/>
              </w:rPr>
              <w:t>4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8C00B18" w14:textId="6CE87706" w:rsidR="00FC3315" w:rsidRPr="002D00DA" w:rsidRDefault="00302C0D" w:rsidP="00302C0D">
            <w:pPr>
              <w:jc w:val="both"/>
              <w:rPr>
                <w:sz w:val="22"/>
                <w:szCs w:val="22"/>
              </w:rPr>
            </w:pPr>
            <w:r w:rsidRPr="002D00DA">
              <w:rPr>
                <w:sz w:val="22"/>
                <w:szCs w:val="22"/>
              </w:rPr>
              <w:t>Wykazuje postawę twórczą w zakresie organizacji i prowadzenia samodzielnej działalności gospodarczej.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8C00B19" w14:textId="6992CB05" w:rsidR="00FC3315" w:rsidRPr="002D00DA" w:rsidRDefault="00302C0D" w:rsidP="00AA2199">
            <w:pPr>
              <w:jc w:val="center"/>
              <w:rPr>
                <w:sz w:val="22"/>
                <w:szCs w:val="22"/>
              </w:rPr>
            </w:pPr>
            <w:r w:rsidRPr="002D00DA">
              <w:rPr>
                <w:sz w:val="22"/>
                <w:szCs w:val="22"/>
              </w:rPr>
              <w:t>K1P_</w:t>
            </w:r>
            <w:r w:rsidR="00097254" w:rsidRPr="002D00DA">
              <w:rPr>
                <w:sz w:val="22"/>
                <w:szCs w:val="22"/>
              </w:rPr>
              <w:t>K0</w:t>
            </w:r>
            <w:r w:rsidR="005D55D9">
              <w:rPr>
                <w:sz w:val="22"/>
                <w:szCs w:val="22"/>
              </w:rPr>
              <w:t>3</w:t>
            </w:r>
          </w:p>
        </w:tc>
      </w:tr>
    </w:tbl>
    <w:p w14:paraId="58C00B1B" w14:textId="77777777" w:rsidR="00FC3315" w:rsidRPr="009E7B8A" w:rsidRDefault="00FC3315" w:rsidP="00FC3315">
      <w:pPr>
        <w:rPr>
          <w:sz w:val="22"/>
          <w:szCs w:val="22"/>
        </w:rPr>
      </w:pPr>
    </w:p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598"/>
      </w:tblGrid>
      <w:tr w:rsidR="00FC3315" w:rsidRPr="009E7B8A" w14:paraId="58C00B1D" w14:textId="77777777" w:rsidTr="00AA2199">
        <w:tc>
          <w:tcPr>
            <w:tcW w:w="10598" w:type="dxa"/>
            <w:vAlign w:val="center"/>
          </w:tcPr>
          <w:p w14:paraId="58C00B1C" w14:textId="77777777" w:rsidR="00FC3315" w:rsidRPr="009E7B8A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9E7B8A">
              <w:rPr>
                <w:b/>
                <w:sz w:val="22"/>
                <w:szCs w:val="22"/>
              </w:rPr>
              <w:t>TREŚCI PROGRAMOWE</w:t>
            </w:r>
          </w:p>
        </w:tc>
      </w:tr>
      <w:tr w:rsidR="00FC3315" w:rsidRPr="009E7B8A" w14:paraId="58C00B1F" w14:textId="77777777" w:rsidTr="00AA2199">
        <w:tc>
          <w:tcPr>
            <w:tcW w:w="10598" w:type="dxa"/>
            <w:shd w:val="pct15" w:color="auto" w:fill="FFFFFF"/>
          </w:tcPr>
          <w:p w14:paraId="58C00B1E" w14:textId="77777777" w:rsidR="00527CDB" w:rsidRPr="00225087" w:rsidRDefault="00FC3315" w:rsidP="00225087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Wykład</w:t>
            </w:r>
          </w:p>
        </w:tc>
      </w:tr>
      <w:tr w:rsidR="00FC3315" w:rsidRPr="009E7B8A" w14:paraId="58C00B21" w14:textId="77777777" w:rsidTr="00AA2199">
        <w:tc>
          <w:tcPr>
            <w:tcW w:w="10598" w:type="dxa"/>
          </w:tcPr>
          <w:p w14:paraId="58C00B20" w14:textId="33AB5B19" w:rsidR="00FC3315" w:rsidRPr="002D00DA" w:rsidRDefault="006533CE" w:rsidP="002D00DA">
            <w:pPr>
              <w:jc w:val="both"/>
              <w:rPr>
                <w:sz w:val="22"/>
                <w:szCs w:val="22"/>
              </w:rPr>
            </w:pPr>
            <w:r w:rsidRPr="002D00DA">
              <w:rPr>
                <w:sz w:val="22"/>
                <w:szCs w:val="22"/>
              </w:rPr>
              <w:t>Ogólna charakterystyka prawa gospodarczego – prywatnego, publicznego; Zasady przewodnie prawa gospodarczego; Charakterystyka źródeł prawa gospodarczego. Konstytucja RP. Ustawa Prawo Przedsiębiorc</w:t>
            </w:r>
            <w:r>
              <w:rPr>
                <w:sz w:val="22"/>
                <w:szCs w:val="22"/>
              </w:rPr>
              <w:t>ów</w:t>
            </w:r>
            <w:r w:rsidRPr="002D00DA">
              <w:rPr>
                <w:sz w:val="22"/>
                <w:szCs w:val="22"/>
              </w:rPr>
              <w:t>, Ustawa o Krajowym Rejestrze Sądowym. Kodeks cy</w:t>
            </w:r>
            <w:r>
              <w:rPr>
                <w:sz w:val="22"/>
                <w:szCs w:val="22"/>
              </w:rPr>
              <w:t>wilny. Kodeks spółek handlowych;</w:t>
            </w:r>
            <w:r w:rsidRPr="002D00DA">
              <w:rPr>
                <w:sz w:val="22"/>
                <w:szCs w:val="22"/>
              </w:rPr>
              <w:t xml:space="preserve"> Warunki podejmowania i wykonywania działalności gospodarczej; Formy organizacyjno – prawne prowadzenia działalności gospodarczej w kontekście obowiązujących norm prawa. Kodeks spółek handlowych, kod</w:t>
            </w:r>
            <w:r>
              <w:rPr>
                <w:sz w:val="22"/>
                <w:szCs w:val="22"/>
              </w:rPr>
              <w:t>eks cywilny, prawo spółdzielcze;</w:t>
            </w:r>
            <w:r w:rsidRPr="002D00DA">
              <w:rPr>
                <w:sz w:val="22"/>
                <w:szCs w:val="22"/>
              </w:rPr>
              <w:t xml:space="preserve"> Środki odwoławcze od orzeczeń sądowych. Istota apelacji, kasacji, zażal</w:t>
            </w:r>
            <w:r>
              <w:rPr>
                <w:sz w:val="22"/>
                <w:szCs w:val="22"/>
              </w:rPr>
              <w:t xml:space="preserve">enia i wznowienia postępowania; </w:t>
            </w:r>
            <w:r w:rsidRPr="002D00DA">
              <w:rPr>
                <w:sz w:val="22"/>
                <w:szCs w:val="22"/>
              </w:rPr>
              <w:t>Postępowanie w sprawach gospodarczych przed sądami polub</w:t>
            </w:r>
            <w:r>
              <w:rPr>
                <w:sz w:val="22"/>
                <w:szCs w:val="22"/>
              </w:rPr>
              <w:t>ownymi. Istota sądu polubownego; Ochrona praw konsumenta.</w:t>
            </w:r>
          </w:p>
        </w:tc>
      </w:tr>
      <w:tr w:rsidR="00FC3315" w:rsidRPr="009E7B8A" w14:paraId="58C00B23" w14:textId="77777777" w:rsidTr="00AA2199">
        <w:tc>
          <w:tcPr>
            <w:tcW w:w="10598" w:type="dxa"/>
            <w:shd w:val="pct15" w:color="auto" w:fill="FFFFFF"/>
          </w:tcPr>
          <w:p w14:paraId="58C00B22" w14:textId="77777777" w:rsidR="00784041" w:rsidRPr="002D00DA" w:rsidRDefault="00FC3315" w:rsidP="00225087">
            <w:pPr>
              <w:rPr>
                <w:sz w:val="22"/>
                <w:szCs w:val="22"/>
              </w:rPr>
            </w:pPr>
            <w:r w:rsidRPr="002D00DA">
              <w:rPr>
                <w:sz w:val="22"/>
                <w:szCs w:val="22"/>
              </w:rPr>
              <w:t>Ćwiczenia</w:t>
            </w:r>
          </w:p>
        </w:tc>
      </w:tr>
      <w:tr w:rsidR="00FC3315" w:rsidRPr="009E7B8A" w14:paraId="58C00B25" w14:textId="77777777" w:rsidTr="00AA2199">
        <w:tc>
          <w:tcPr>
            <w:tcW w:w="10598" w:type="dxa"/>
          </w:tcPr>
          <w:p w14:paraId="58C00B24" w14:textId="5F98F7F9" w:rsidR="00FC3315" w:rsidRPr="002D00DA" w:rsidRDefault="00F44437" w:rsidP="002D00D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Szczegółowa analiza ustawy z dnia 6 marca 2018 r. – Prawo Przedsiębiorców. (rozwiązywanie testu, oraz kazusów).  Analiza ustawy  dnia 16.02.2007 r.  o ochronie konkurencji i konsumentów. Analiza ustawy z dnia 30 maja 2014 r.(t.j.Dz. U. 2024, poz. 1796) o prawach konsumenta.</w:t>
            </w:r>
          </w:p>
        </w:tc>
      </w:tr>
    </w:tbl>
    <w:p w14:paraId="58C00B26" w14:textId="77777777" w:rsidR="00FC3315" w:rsidRPr="009E7B8A" w:rsidRDefault="00FC3315" w:rsidP="00FC3315">
      <w:pPr>
        <w:rPr>
          <w:sz w:val="22"/>
          <w:szCs w:val="22"/>
        </w:rPr>
      </w:pPr>
    </w:p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938"/>
      </w:tblGrid>
      <w:tr w:rsidR="00FC3315" w:rsidRPr="009E7B8A" w14:paraId="58C00B2B" w14:textId="77777777" w:rsidTr="00AA2199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58C00B27" w14:textId="77777777" w:rsidR="00FC3315" w:rsidRPr="009E7B8A" w:rsidRDefault="00FC3315" w:rsidP="00BC6C8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Literatura podstawowa</w:t>
            </w:r>
          </w:p>
        </w:tc>
        <w:tc>
          <w:tcPr>
            <w:tcW w:w="793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181C95EF" w14:textId="69C656E3" w:rsidR="00E75D24" w:rsidRPr="00E75D24" w:rsidRDefault="00E75D24" w:rsidP="00E75D24">
            <w:pPr>
              <w:pStyle w:val="Akapitzlist"/>
              <w:numPr>
                <w:ilvl w:val="0"/>
                <w:numId w:val="2"/>
              </w:numPr>
              <w:ind w:left="351" w:hanging="357"/>
              <w:jc w:val="both"/>
              <w:rPr>
                <w:rFonts w:ascii="Times New Roman" w:hAnsi="Times New Roman" w:cs="Times New Roman"/>
                <w:lang w:val="pl-PL"/>
              </w:rPr>
            </w:pPr>
            <w:r w:rsidRPr="00E75D24">
              <w:rPr>
                <w:rFonts w:ascii="Times New Roman" w:hAnsi="Times New Roman" w:cs="Times New Roman"/>
                <w:lang w:val="pl-PL"/>
              </w:rPr>
              <w:t xml:space="preserve">Prawo gospodarcze </w:t>
            </w:r>
            <w:r>
              <w:rPr>
                <w:rFonts w:ascii="Times New Roman" w:hAnsi="Times New Roman" w:cs="Times New Roman"/>
                <w:lang w:val="pl-PL"/>
              </w:rPr>
              <w:t>i</w:t>
            </w:r>
            <w:r w:rsidRPr="00E75D24">
              <w:rPr>
                <w:rFonts w:ascii="Times New Roman" w:hAnsi="Times New Roman" w:cs="Times New Roman"/>
                <w:lang w:val="pl-PL"/>
              </w:rPr>
              <w:t xml:space="preserve"> handlowe, red. W.J. Katner, Warszawa 2023</w:t>
            </w:r>
          </w:p>
          <w:p w14:paraId="1BB0BE67" w14:textId="77777777" w:rsidR="00E75D24" w:rsidRPr="00E75D24" w:rsidRDefault="00E75D24" w:rsidP="00E75D24">
            <w:pPr>
              <w:pStyle w:val="Akapitzlist"/>
              <w:numPr>
                <w:ilvl w:val="0"/>
                <w:numId w:val="2"/>
              </w:numPr>
              <w:ind w:left="353"/>
              <w:jc w:val="both"/>
              <w:rPr>
                <w:rFonts w:ascii="Times New Roman" w:hAnsi="Times New Roman" w:cs="Times New Roman"/>
                <w:lang w:val="pl-PL"/>
              </w:rPr>
            </w:pPr>
            <w:r w:rsidRPr="00E75D24">
              <w:rPr>
                <w:rFonts w:ascii="Times New Roman" w:hAnsi="Times New Roman" w:cs="Times New Roman"/>
                <w:lang w:val="pl-PL"/>
              </w:rPr>
              <w:t>Prawo gospodarcze, red. S. Grzybowska, M. Derlacz, Warszawa 2022</w:t>
            </w:r>
          </w:p>
          <w:p w14:paraId="66854151" w14:textId="77777777" w:rsidR="00E75D24" w:rsidRDefault="00E75D24" w:rsidP="00E75D24">
            <w:pPr>
              <w:pStyle w:val="Akapitzlist"/>
              <w:numPr>
                <w:ilvl w:val="0"/>
                <w:numId w:val="2"/>
              </w:numPr>
              <w:ind w:left="353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6EBA">
              <w:rPr>
                <w:rFonts w:ascii="Times New Roman" w:hAnsi="Times New Roman" w:cs="Times New Roman"/>
                <w:lang w:val="pl-PL"/>
              </w:rPr>
              <w:t xml:space="preserve">Olszewski J., Prawo gospodarcze, </w:t>
            </w:r>
            <w:r>
              <w:rPr>
                <w:rFonts w:ascii="Times New Roman" w:hAnsi="Times New Roman" w:cs="Times New Roman"/>
                <w:lang w:val="pl-PL"/>
              </w:rPr>
              <w:t>Kompendium, Warszawa 2019</w:t>
            </w:r>
          </w:p>
          <w:p w14:paraId="58C00B2A" w14:textId="77777777" w:rsidR="00464884" w:rsidRPr="00D56EBA" w:rsidRDefault="00464884" w:rsidP="00464884">
            <w:pPr>
              <w:pStyle w:val="Akapitzlist"/>
              <w:ind w:left="353" w:firstLine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FC3315" w:rsidRPr="009E7B8A" w14:paraId="58C00B2F" w14:textId="77777777" w:rsidTr="00AA2199">
        <w:tc>
          <w:tcPr>
            <w:tcW w:w="2660" w:type="dxa"/>
            <w:vAlign w:val="center"/>
          </w:tcPr>
          <w:p w14:paraId="58C00B2C" w14:textId="77777777" w:rsidR="00FC3315" w:rsidRPr="00D56EBA" w:rsidRDefault="00FC3315" w:rsidP="00BC6C85">
            <w:pPr>
              <w:rPr>
                <w:sz w:val="22"/>
                <w:szCs w:val="22"/>
              </w:rPr>
            </w:pPr>
            <w:r w:rsidRPr="00D56EBA">
              <w:rPr>
                <w:sz w:val="22"/>
                <w:szCs w:val="22"/>
              </w:rPr>
              <w:t xml:space="preserve">Literatura uzupełniająca </w:t>
            </w:r>
          </w:p>
        </w:tc>
        <w:tc>
          <w:tcPr>
            <w:tcW w:w="7938" w:type="dxa"/>
            <w:vAlign w:val="center"/>
          </w:tcPr>
          <w:p w14:paraId="21A3E764" w14:textId="086F4DF3" w:rsidR="009E0A72" w:rsidRPr="009E0A72" w:rsidRDefault="009E0A72" w:rsidP="009E0A72">
            <w:pPr>
              <w:pStyle w:val="Akapitzlist"/>
              <w:numPr>
                <w:ilvl w:val="0"/>
                <w:numId w:val="5"/>
              </w:numPr>
              <w:ind w:left="357" w:hanging="357"/>
              <w:jc w:val="both"/>
              <w:rPr>
                <w:rFonts w:ascii="Times New Roman" w:hAnsi="Times New Roman" w:cs="Times New Roman"/>
                <w:lang w:val="pl-PL"/>
              </w:rPr>
            </w:pPr>
            <w:r w:rsidRPr="009E0A72">
              <w:rPr>
                <w:rFonts w:ascii="Times New Roman" w:hAnsi="Times New Roman" w:cs="Times New Roman"/>
                <w:lang w:val="pl-PL"/>
              </w:rPr>
              <w:t>Ustawa z dnia 30 maja 2014 r. (tj.</w:t>
            </w:r>
            <w:r w:rsidR="00913691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9E0A72">
              <w:rPr>
                <w:rFonts w:ascii="Times New Roman" w:hAnsi="Times New Roman" w:cs="Times New Roman"/>
                <w:lang w:val="pl-PL"/>
              </w:rPr>
              <w:t>Dz. U. z 2024 r.)o prawach konsumenta</w:t>
            </w:r>
          </w:p>
          <w:p w14:paraId="7E38CA96" w14:textId="77777777" w:rsidR="009E0A72" w:rsidRPr="009E0A72" w:rsidRDefault="009E0A72" w:rsidP="009E0A72">
            <w:pPr>
              <w:pStyle w:val="Akapitzlist"/>
              <w:numPr>
                <w:ilvl w:val="0"/>
                <w:numId w:val="5"/>
              </w:numPr>
              <w:ind w:left="357" w:hanging="357"/>
              <w:jc w:val="both"/>
              <w:rPr>
                <w:rFonts w:ascii="Times New Roman" w:hAnsi="Times New Roman" w:cs="Times New Roman"/>
                <w:lang w:val="pl-PL"/>
              </w:rPr>
            </w:pPr>
            <w:r w:rsidRPr="009E0A72">
              <w:rPr>
                <w:rFonts w:ascii="Times New Roman" w:hAnsi="Times New Roman" w:cs="Times New Roman"/>
                <w:lang w:val="pl-PL"/>
              </w:rPr>
              <w:t>Ustawa z dnia 6 marca 2018 r. ( Dz. U.2018, poz. 646 z pożn. zm.– Prawo Przedsiębiorców.</w:t>
            </w:r>
          </w:p>
          <w:p w14:paraId="58C00B2E" w14:textId="63C0DC18" w:rsidR="00FC3315" w:rsidRPr="009E0A72" w:rsidRDefault="009E0A72" w:rsidP="009E0A72">
            <w:pPr>
              <w:pStyle w:val="Akapitzlist"/>
              <w:numPr>
                <w:ilvl w:val="0"/>
                <w:numId w:val="5"/>
              </w:numPr>
              <w:ind w:left="357" w:hanging="357"/>
              <w:jc w:val="both"/>
              <w:rPr>
                <w:lang w:val="pl-PL"/>
              </w:rPr>
            </w:pPr>
            <w:r w:rsidRPr="009E0A72">
              <w:rPr>
                <w:rFonts w:ascii="Times New Roman" w:hAnsi="Times New Roman" w:cs="Times New Roman"/>
                <w:lang w:val="pl-PL"/>
              </w:rPr>
              <w:lastRenderedPageBreak/>
              <w:t>Ustawa  dnia 16.02.2007 r.  o ochronie konkurencji i konsumentów</w:t>
            </w:r>
          </w:p>
        </w:tc>
      </w:tr>
      <w:tr w:rsidR="00FC3315" w:rsidRPr="009E7B8A" w14:paraId="58C00B32" w14:textId="77777777" w:rsidTr="00AA2199">
        <w:tc>
          <w:tcPr>
            <w:tcW w:w="2660" w:type="dxa"/>
            <w:vAlign w:val="center"/>
          </w:tcPr>
          <w:p w14:paraId="58C00B30" w14:textId="77777777" w:rsidR="00FC3315" w:rsidRPr="00D56EBA" w:rsidRDefault="00FC3315" w:rsidP="00BC6C85">
            <w:pPr>
              <w:rPr>
                <w:sz w:val="22"/>
                <w:szCs w:val="22"/>
              </w:rPr>
            </w:pPr>
            <w:r w:rsidRPr="00D56EBA">
              <w:rPr>
                <w:sz w:val="22"/>
                <w:szCs w:val="22"/>
              </w:rPr>
              <w:lastRenderedPageBreak/>
              <w:t>Metody kształcenia</w:t>
            </w:r>
            <w:r w:rsidR="00BC6C85">
              <w:rPr>
                <w:sz w:val="22"/>
                <w:szCs w:val="22"/>
              </w:rPr>
              <w:t xml:space="preserve"> stacjonarnego</w:t>
            </w:r>
          </w:p>
        </w:tc>
        <w:tc>
          <w:tcPr>
            <w:tcW w:w="7938" w:type="dxa"/>
            <w:vAlign w:val="center"/>
          </w:tcPr>
          <w:p w14:paraId="58C00B31" w14:textId="77777777" w:rsidR="00FC3315" w:rsidRPr="009E7B8A" w:rsidRDefault="00D56EBA" w:rsidP="009E7B8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podające, aktywizujące</w:t>
            </w:r>
          </w:p>
        </w:tc>
      </w:tr>
      <w:tr w:rsidR="00BC6C85" w:rsidRPr="009E7B8A" w14:paraId="58C00B36" w14:textId="77777777" w:rsidTr="00AA2199">
        <w:tc>
          <w:tcPr>
            <w:tcW w:w="2660" w:type="dxa"/>
            <w:vAlign w:val="center"/>
          </w:tcPr>
          <w:p w14:paraId="58C00B33" w14:textId="77777777" w:rsidR="00BC6C85" w:rsidRPr="00FF5A6B" w:rsidRDefault="00BC6C85" w:rsidP="005B47FB">
            <w:r w:rsidRPr="00FF5A6B">
              <w:t>Metody kształcenia</w:t>
            </w:r>
          </w:p>
          <w:p w14:paraId="58C00B34" w14:textId="77777777" w:rsidR="00BC6C85" w:rsidRPr="00FF5A6B" w:rsidRDefault="00BC6C85" w:rsidP="005B47FB">
            <w:r w:rsidRPr="00FF5A6B">
              <w:t>z wykorzystaniem metod i technik kształcenia na odległość</w:t>
            </w:r>
          </w:p>
        </w:tc>
        <w:tc>
          <w:tcPr>
            <w:tcW w:w="7938" w:type="dxa"/>
            <w:vAlign w:val="center"/>
          </w:tcPr>
          <w:p w14:paraId="58C00B35" w14:textId="77777777" w:rsidR="00BC6C85" w:rsidRPr="00FF5A6B" w:rsidRDefault="00BC6C85" w:rsidP="005B47FB">
            <w:pPr>
              <w:jc w:val="both"/>
            </w:pPr>
            <w:r w:rsidRPr="00FF5A6B">
              <w:t>Nie dotyczy</w:t>
            </w:r>
          </w:p>
        </w:tc>
      </w:tr>
    </w:tbl>
    <w:p w14:paraId="58C00B37" w14:textId="77777777" w:rsidR="009E7B8A" w:rsidRPr="009E7B8A" w:rsidRDefault="009E7B8A" w:rsidP="00FC3315">
      <w:pPr>
        <w:rPr>
          <w:sz w:val="22"/>
          <w:szCs w:val="22"/>
        </w:rPr>
      </w:pPr>
    </w:p>
    <w:tbl>
      <w:tblPr>
        <w:tblW w:w="1059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2390"/>
      </w:tblGrid>
      <w:tr w:rsidR="00FC3315" w:rsidRPr="009E7B8A" w14:paraId="58C00B3A" w14:textId="77777777" w:rsidTr="00AA2199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58C00B38" w14:textId="77777777"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239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58C00B39" w14:textId="77777777" w:rsidR="00FC3315" w:rsidRPr="009E7B8A" w:rsidRDefault="00FC3315" w:rsidP="00BC6C8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Nr efektu uczenia się/grupy efektów</w:t>
            </w:r>
          </w:p>
        </w:tc>
      </w:tr>
      <w:tr w:rsidR="00FC3315" w:rsidRPr="009E7B8A" w14:paraId="58C00B3D" w14:textId="77777777" w:rsidTr="00AA2199">
        <w:tc>
          <w:tcPr>
            <w:tcW w:w="8208" w:type="dxa"/>
            <w:gridSpan w:val="2"/>
          </w:tcPr>
          <w:p w14:paraId="6CC455F8" w14:textId="77777777" w:rsidR="008D2C18" w:rsidRDefault="00527CDB" w:rsidP="00FC3315">
            <w:pPr>
              <w:rPr>
                <w:sz w:val="22"/>
                <w:szCs w:val="22"/>
              </w:rPr>
            </w:pPr>
            <w:r w:rsidRPr="009E0A72">
              <w:rPr>
                <w:sz w:val="22"/>
                <w:szCs w:val="22"/>
              </w:rPr>
              <w:t xml:space="preserve">przygotowywanie prezentacji multimedialnej dotyczącej problematyki wykładów, </w:t>
            </w:r>
          </w:p>
          <w:p w14:paraId="58C00B3B" w14:textId="58EEC5B1" w:rsidR="00FC3315" w:rsidRPr="009E0A72" w:rsidRDefault="004C3CD0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zaliczenie pisemne z wykładów</w:t>
            </w:r>
            <w:r w:rsidR="003A4686">
              <w:rPr>
                <w:sz w:val="22"/>
                <w:szCs w:val="22"/>
              </w:rPr>
              <w:t>, kolokwium pisemne z ćwiczeń</w:t>
            </w:r>
          </w:p>
        </w:tc>
        <w:tc>
          <w:tcPr>
            <w:tcW w:w="2390" w:type="dxa"/>
          </w:tcPr>
          <w:p w14:paraId="58C00B3C" w14:textId="77777777" w:rsidR="00FC3315" w:rsidRPr="009E0A72" w:rsidRDefault="003F3233" w:rsidP="00FC3315">
            <w:pPr>
              <w:rPr>
                <w:sz w:val="22"/>
                <w:szCs w:val="22"/>
              </w:rPr>
            </w:pPr>
            <w:r w:rsidRPr="009E0A72">
              <w:rPr>
                <w:sz w:val="22"/>
                <w:szCs w:val="22"/>
              </w:rPr>
              <w:t>0</w:t>
            </w:r>
            <w:r w:rsidR="002D00DA" w:rsidRPr="009E0A72">
              <w:rPr>
                <w:sz w:val="22"/>
                <w:szCs w:val="22"/>
              </w:rPr>
              <w:t xml:space="preserve">1, </w:t>
            </w:r>
            <w:r w:rsidRPr="009E0A72">
              <w:rPr>
                <w:sz w:val="22"/>
                <w:szCs w:val="22"/>
              </w:rPr>
              <w:t>02</w:t>
            </w:r>
          </w:p>
        </w:tc>
      </w:tr>
      <w:tr w:rsidR="00FC3315" w:rsidRPr="009E7B8A" w14:paraId="58C00B40" w14:textId="77777777" w:rsidTr="00AA2199">
        <w:tc>
          <w:tcPr>
            <w:tcW w:w="8208" w:type="dxa"/>
            <w:gridSpan w:val="2"/>
          </w:tcPr>
          <w:p w14:paraId="58C00B3E" w14:textId="77777777" w:rsidR="00FC3315" w:rsidRPr="009E0A72" w:rsidRDefault="00527CDB" w:rsidP="00FC3315">
            <w:pPr>
              <w:rPr>
                <w:sz w:val="22"/>
                <w:szCs w:val="22"/>
              </w:rPr>
            </w:pPr>
            <w:r w:rsidRPr="009E0A72">
              <w:rPr>
                <w:sz w:val="22"/>
                <w:szCs w:val="22"/>
              </w:rPr>
              <w:t>Dyskusja moderowana.</w:t>
            </w:r>
            <w:r w:rsidR="003F3233" w:rsidRPr="009E0A72">
              <w:rPr>
                <w:sz w:val="22"/>
                <w:szCs w:val="22"/>
              </w:rPr>
              <w:t xml:space="preserve"> Praca zespołowa</w:t>
            </w:r>
          </w:p>
        </w:tc>
        <w:tc>
          <w:tcPr>
            <w:tcW w:w="2390" w:type="dxa"/>
          </w:tcPr>
          <w:p w14:paraId="58C00B3F" w14:textId="698387B2" w:rsidR="00FC3315" w:rsidRPr="009E0A72" w:rsidRDefault="003F3233" w:rsidP="00FC3315">
            <w:pPr>
              <w:rPr>
                <w:sz w:val="22"/>
                <w:szCs w:val="22"/>
              </w:rPr>
            </w:pPr>
            <w:r w:rsidRPr="009E0A72">
              <w:rPr>
                <w:sz w:val="22"/>
                <w:szCs w:val="22"/>
              </w:rPr>
              <w:t>03</w:t>
            </w:r>
            <w:r w:rsidR="009E0A72" w:rsidRPr="009E0A72">
              <w:rPr>
                <w:sz w:val="22"/>
                <w:szCs w:val="22"/>
              </w:rPr>
              <w:t>, 04</w:t>
            </w:r>
          </w:p>
        </w:tc>
      </w:tr>
      <w:tr w:rsidR="00FC3315" w:rsidRPr="009E7B8A" w14:paraId="58C00B43" w14:textId="77777777" w:rsidTr="00AA2199">
        <w:tc>
          <w:tcPr>
            <w:tcW w:w="2660" w:type="dxa"/>
            <w:tcBorders>
              <w:bottom w:val="single" w:sz="12" w:space="0" w:color="auto"/>
            </w:tcBorders>
            <w:vAlign w:val="center"/>
          </w:tcPr>
          <w:p w14:paraId="58C00B41" w14:textId="77777777" w:rsidR="00FC3315" w:rsidRPr="009E0A72" w:rsidRDefault="00FC3315" w:rsidP="00BC6C85">
            <w:pPr>
              <w:rPr>
                <w:sz w:val="22"/>
                <w:szCs w:val="22"/>
              </w:rPr>
            </w:pPr>
            <w:r w:rsidRPr="009E0A72">
              <w:rPr>
                <w:sz w:val="22"/>
                <w:szCs w:val="22"/>
              </w:rPr>
              <w:t>Formy i warunki zaliczenia</w:t>
            </w:r>
          </w:p>
        </w:tc>
        <w:tc>
          <w:tcPr>
            <w:tcW w:w="7938" w:type="dxa"/>
            <w:gridSpan w:val="2"/>
            <w:tcBorders>
              <w:bottom w:val="single" w:sz="12" w:space="0" w:color="auto"/>
            </w:tcBorders>
          </w:tcPr>
          <w:p w14:paraId="58C00B42" w14:textId="77777777" w:rsidR="00FC3315" w:rsidRPr="009E0A72" w:rsidRDefault="00D56EBA" w:rsidP="00FC3315">
            <w:pPr>
              <w:rPr>
                <w:sz w:val="22"/>
                <w:szCs w:val="22"/>
              </w:rPr>
            </w:pPr>
            <w:r w:rsidRPr="009E0A72">
              <w:rPr>
                <w:sz w:val="22"/>
                <w:szCs w:val="22"/>
              </w:rPr>
              <w:t>ZALICZENIE pisemne</w:t>
            </w:r>
            <w:r w:rsidR="00527CDB" w:rsidRPr="009E0A72">
              <w:rPr>
                <w:sz w:val="22"/>
                <w:szCs w:val="22"/>
              </w:rPr>
              <w:t>- 3 pytania</w:t>
            </w:r>
            <w:r w:rsidR="00784041" w:rsidRPr="009E0A72">
              <w:rPr>
                <w:sz w:val="22"/>
                <w:szCs w:val="22"/>
              </w:rPr>
              <w:t xml:space="preserve">. </w:t>
            </w:r>
            <w:r w:rsidR="0074081F" w:rsidRPr="009E0A72">
              <w:rPr>
                <w:sz w:val="22"/>
                <w:szCs w:val="22"/>
              </w:rPr>
              <w:t xml:space="preserve">(waga 03); </w:t>
            </w:r>
            <w:r w:rsidR="00784041" w:rsidRPr="009E0A72">
              <w:rPr>
                <w:sz w:val="22"/>
                <w:szCs w:val="22"/>
              </w:rPr>
              <w:t>ćwiczenia – kolokwium, oraz praca multimedialna</w:t>
            </w:r>
            <w:r w:rsidR="0074081F" w:rsidRPr="009E0A72">
              <w:rPr>
                <w:sz w:val="22"/>
                <w:szCs w:val="22"/>
              </w:rPr>
              <w:t xml:space="preserve"> (waga 0,7)</w:t>
            </w:r>
          </w:p>
        </w:tc>
      </w:tr>
    </w:tbl>
    <w:p w14:paraId="58C00B44" w14:textId="77777777" w:rsidR="00FC3315" w:rsidRPr="009E7B8A" w:rsidRDefault="00FC3315" w:rsidP="00FC3315">
      <w:pPr>
        <w:rPr>
          <w:sz w:val="22"/>
          <w:szCs w:val="22"/>
        </w:rPr>
      </w:pPr>
    </w:p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134"/>
        <w:gridCol w:w="2085"/>
        <w:gridCol w:w="2309"/>
      </w:tblGrid>
      <w:tr w:rsidR="00FC3315" w:rsidRPr="009E7B8A" w14:paraId="58C00B48" w14:textId="77777777" w:rsidTr="00AA2199">
        <w:tc>
          <w:tcPr>
            <w:tcW w:w="10598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58C00B45" w14:textId="77777777" w:rsidR="00FC3315" w:rsidRPr="009E7B8A" w:rsidRDefault="00FC3315" w:rsidP="00FC3315">
            <w:pPr>
              <w:rPr>
                <w:sz w:val="22"/>
                <w:szCs w:val="22"/>
              </w:rPr>
            </w:pPr>
          </w:p>
          <w:p w14:paraId="58C00B46" w14:textId="77777777"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NAKŁAD PRACY STUDENTA</w:t>
            </w:r>
          </w:p>
          <w:p w14:paraId="58C00B47" w14:textId="77777777" w:rsidR="00FC3315" w:rsidRPr="009E7B8A" w:rsidRDefault="00FC3315" w:rsidP="00FC3315">
            <w:pPr>
              <w:rPr>
                <w:color w:val="FF0000"/>
                <w:sz w:val="22"/>
                <w:szCs w:val="22"/>
              </w:rPr>
            </w:pPr>
          </w:p>
        </w:tc>
      </w:tr>
      <w:tr w:rsidR="00FC3315" w:rsidRPr="009E7B8A" w14:paraId="58C00B4C" w14:textId="77777777" w:rsidTr="00AA2199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14:paraId="58C00B49" w14:textId="77777777" w:rsidR="00FC3315" w:rsidRPr="009E7B8A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C00B4A" w14:textId="77777777" w:rsidR="00FC3315" w:rsidRPr="009E7B8A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B8A">
              <w:rPr>
                <w:rFonts w:ascii="Times New Roman" w:hAnsi="Times New Roman" w:cs="Times New Roman"/>
                <w:sz w:val="20"/>
                <w:szCs w:val="20"/>
              </w:rPr>
              <w:t>Rodzaj działań/zajęć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</w:tcBorders>
            <w:vAlign w:val="center"/>
          </w:tcPr>
          <w:p w14:paraId="58C00B4B" w14:textId="77777777" w:rsidR="00FC3315" w:rsidRPr="009E7B8A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E7B8A">
              <w:rPr>
                <w:rFonts w:ascii="Times New Roman" w:hAnsi="Times New Roman" w:cs="Times New Roman"/>
                <w:sz w:val="20"/>
                <w:szCs w:val="20"/>
              </w:rPr>
              <w:t>Liczba godzin</w:t>
            </w:r>
          </w:p>
        </w:tc>
      </w:tr>
      <w:tr w:rsidR="008816A4" w:rsidRPr="008816A4" w14:paraId="58C00B51" w14:textId="77777777" w:rsidTr="00AA2199">
        <w:trPr>
          <w:trHeight w:val="262"/>
        </w:trPr>
        <w:tc>
          <w:tcPr>
            <w:tcW w:w="5070" w:type="dxa"/>
            <w:vMerge/>
            <w:vAlign w:val="center"/>
          </w:tcPr>
          <w:p w14:paraId="58C00B4D" w14:textId="77777777" w:rsidR="008816A4" w:rsidRPr="009E7B8A" w:rsidRDefault="008816A4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8C00B4E" w14:textId="77777777" w:rsidR="008816A4" w:rsidRPr="009E7B8A" w:rsidRDefault="008816A4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B8A">
              <w:rPr>
                <w:rFonts w:ascii="Times New Roman" w:hAnsi="Times New Roman" w:cs="Times New Roman"/>
                <w:sz w:val="20"/>
                <w:szCs w:val="20"/>
              </w:rPr>
              <w:t>Ogółem</w:t>
            </w:r>
          </w:p>
        </w:tc>
        <w:tc>
          <w:tcPr>
            <w:tcW w:w="2085" w:type="dxa"/>
            <w:vAlign w:val="center"/>
          </w:tcPr>
          <w:p w14:paraId="58C00B4F" w14:textId="77777777" w:rsidR="008816A4" w:rsidRPr="00225087" w:rsidRDefault="008816A4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2250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 tym zajęcia powiązane </w:t>
            </w:r>
            <w:r w:rsidRPr="002250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z praktycznym przygotowaniem zawodowym</w:t>
            </w:r>
          </w:p>
        </w:tc>
        <w:tc>
          <w:tcPr>
            <w:tcW w:w="2309" w:type="dxa"/>
            <w:vAlign w:val="center"/>
          </w:tcPr>
          <w:p w14:paraId="58C00B50" w14:textId="77777777" w:rsidR="008816A4" w:rsidRPr="00225087" w:rsidRDefault="008816A4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F5A6B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 tym udział w zajęciach przeprowadzonych z wykorzystaniem metod i technik kształcenia na odległość</w:t>
            </w:r>
          </w:p>
        </w:tc>
      </w:tr>
      <w:tr w:rsidR="008816A4" w:rsidRPr="009E7B8A" w14:paraId="58C00B56" w14:textId="77777777" w:rsidTr="00AA2199">
        <w:trPr>
          <w:trHeight w:val="262"/>
        </w:trPr>
        <w:tc>
          <w:tcPr>
            <w:tcW w:w="5070" w:type="dxa"/>
          </w:tcPr>
          <w:p w14:paraId="58C00B52" w14:textId="77777777" w:rsidR="008816A4" w:rsidRPr="009E7B8A" w:rsidRDefault="008816A4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Udział w wykładach</w:t>
            </w:r>
          </w:p>
        </w:tc>
        <w:tc>
          <w:tcPr>
            <w:tcW w:w="1134" w:type="dxa"/>
            <w:vAlign w:val="center"/>
          </w:tcPr>
          <w:p w14:paraId="58C00B53" w14:textId="77777777" w:rsidR="008816A4" w:rsidRPr="009E7B8A" w:rsidRDefault="008816A4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085" w:type="dxa"/>
            <w:vAlign w:val="center"/>
          </w:tcPr>
          <w:p w14:paraId="58C00B54" w14:textId="77777777" w:rsidR="008816A4" w:rsidRPr="009E7B8A" w:rsidRDefault="008816A4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09" w:type="dxa"/>
            <w:vAlign w:val="center"/>
          </w:tcPr>
          <w:p w14:paraId="58C00B55" w14:textId="77777777" w:rsidR="008816A4" w:rsidRPr="009E7B8A" w:rsidRDefault="008816A4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8816A4" w:rsidRPr="009E7B8A" w14:paraId="58C00B5B" w14:textId="77777777" w:rsidTr="00AA2199">
        <w:trPr>
          <w:trHeight w:val="262"/>
        </w:trPr>
        <w:tc>
          <w:tcPr>
            <w:tcW w:w="5070" w:type="dxa"/>
          </w:tcPr>
          <w:p w14:paraId="58C00B57" w14:textId="77777777" w:rsidR="008816A4" w:rsidRPr="009E7B8A" w:rsidRDefault="008816A4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 xml:space="preserve">Samodzielne studiowanie </w:t>
            </w:r>
          </w:p>
        </w:tc>
        <w:tc>
          <w:tcPr>
            <w:tcW w:w="1134" w:type="dxa"/>
            <w:vAlign w:val="center"/>
          </w:tcPr>
          <w:p w14:paraId="58C00B58" w14:textId="77777777" w:rsidR="008816A4" w:rsidRPr="009E7B8A" w:rsidRDefault="008816A4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85" w:type="dxa"/>
            <w:vAlign w:val="center"/>
          </w:tcPr>
          <w:p w14:paraId="58C00B59" w14:textId="77777777" w:rsidR="008816A4" w:rsidRPr="009E7B8A" w:rsidRDefault="008816A4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09" w:type="dxa"/>
            <w:vAlign w:val="center"/>
          </w:tcPr>
          <w:p w14:paraId="58C00B5A" w14:textId="77777777" w:rsidR="008816A4" w:rsidRPr="009E7B8A" w:rsidRDefault="008816A4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8816A4" w:rsidRPr="009E7B8A" w14:paraId="58C00B60" w14:textId="77777777" w:rsidTr="00AA2199">
        <w:trPr>
          <w:trHeight w:val="262"/>
        </w:trPr>
        <w:tc>
          <w:tcPr>
            <w:tcW w:w="5070" w:type="dxa"/>
          </w:tcPr>
          <w:p w14:paraId="58C00B5C" w14:textId="77777777" w:rsidR="008816A4" w:rsidRPr="009E7B8A" w:rsidRDefault="008816A4" w:rsidP="00FC3315">
            <w:pPr>
              <w:rPr>
                <w:sz w:val="22"/>
                <w:szCs w:val="22"/>
                <w:vertAlign w:val="superscript"/>
              </w:rPr>
            </w:pPr>
            <w:r w:rsidRPr="009E7B8A">
              <w:rPr>
                <w:sz w:val="22"/>
                <w:szCs w:val="22"/>
              </w:rPr>
              <w:t>Udział w ćwiczeniach audytoryjnych                                 i laboratoryjnych, warsztatach, seminariach</w:t>
            </w:r>
          </w:p>
        </w:tc>
        <w:tc>
          <w:tcPr>
            <w:tcW w:w="1134" w:type="dxa"/>
            <w:vAlign w:val="center"/>
          </w:tcPr>
          <w:p w14:paraId="58C00B5D" w14:textId="77777777" w:rsidR="008816A4" w:rsidRPr="009E7B8A" w:rsidRDefault="008816A4" w:rsidP="005A5B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085" w:type="dxa"/>
            <w:vAlign w:val="center"/>
          </w:tcPr>
          <w:p w14:paraId="58C00B5E" w14:textId="47D6A0F5" w:rsidR="008816A4" w:rsidRPr="009E7B8A" w:rsidRDefault="008816A4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09" w:type="dxa"/>
            <w:vAlign w:val="center"/>
          </w:tcPr>
          <w:p w14:paraId="58C00B5F" w14:textId="77777777" w:rsidR="008816A4" w:rsidRPr="009E7B8A" w:rsidRDefault="008816A4" w:rsidP="008816A4">
            <w:pPr>
              <w:jc w:val="center"/>
              <w:rPr>
                <w:sz w:val="22"/>
                <w:szCs w:val="22"/>
              </w:rPr>
            </w:pPr>
          </w:p>
        </w:tc>
      </w:tr>
      <w:tr w:rsidR="008816A4" w:rsidRPr="009E7B8A" w14:paraId="58C00B65" w14:textId="77777777" w:rsidTr="00AA2199">
        <w:trPr>
          <w:trHeight w:val="262"/>
        </w:trPr>
        <w:tc>
          <w:tcPr>
            <w:tcW w:w="5070" w:type="dxa"/>
          </w:tcPr>
          <w:p w14:paraId="58C00B61" w14:textId="77777777" w:rsidR="008816A4" w:rsidRPr="009E7B8A" w:rsidRDefault="008816A4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Samodzielne przygotowywanie się do ćwiczeń</w:t>
            </w:r>
          </w:p>
        </w:tc>
        <w:tc>
          <w:tcPr>
            <w:tcW w:w="1134" w:type="dxa"/>
            <w:vAlign w:val="center"/>
          </w:tcPr>
          <w:p w14:paraId="58C00B62" w14:textId="77777777" w:rsidR="008816A4" w:rsidRPr="009E7B8A" w:rsidRDefault="008816A4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085" w:type="dxa"/>
            <w:vAlign w:val="center"/>
          </w:tcPr>
          <w:p w14:paraId="58C00B63" w14:textId="0FE9B51E" w:rsidR="008816A4" w:rsidRPr="009E7B8A" w:rsidRDefault="008816A4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09" w:type="dxa"/>
            <w:vAlign w:val="center"/>
          </w:tcPr>
          <w:p w14:paraId="58C00B64" w14:textId="77777777" w:rsidR="008816A4" w:rsidRPr="009E7B8A" w:rsidRDefault="008816A4" w:rsidP="008816A4">
            <w:pPr>
              <w:jc w:val="center"/>
              <w:rPr>
                <w:sz w:val="22"/>
                <w:szCs w:val="22"/>
              </w:rPr>
            </w:pPr>
          </w:p>
        </w:tc>
      </w:tr>
      <w:tr w:rsidR="008816A4" w:rsidRPr="009E7B8A" w14:paraId="58C00B6A" w14:textId="77777777" w:rsidTr="00AA2199">
        <w:trPr>
          <w:trHeight w:val="262"/>
        </w:trPr>
        <w:tc>
          <w:tcPr>
            <w:tcW w:w="5070" w:type="dxa"/>
          </w:tcPr>
          <w:p w14:paraId="58C00B66" w14:textId="77777777" w:rsidR="008816A4" w:rsidRPr="009E7B8A" w:rsidRDefault="008816A4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Przygotowanie projektu / eseju / itp.</w:t>
            </w:r>
            <w:r w:rsidRPr="009E7B8A">
              <w:rPr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58C00B67" w14:textId="77777777" w:rsidR="008816A4" w:rsidRPr="009E7B8A" w:rsidRDefault="008816A4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85" w:type="dxa"/>
            <w:vAlign w:val="center"/>
          </w:tcPr>
          <w:p w14:paraId="58C00B68" w14:textId="77777777" w:rsidR="008816A4" w:rsidRPr="009E7B8A" w:rsidRDefault="008816A4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09" w:type="dxa"/>
            <w:vAlign w:val="center"/>
          </w:tcPr>
          <w:p w14:paraId="58C00B69" w14:textId="77777777" w:rsidR="008816A4" w:rsidRPr="009E7B8A" w:rsidRDefault="008816A4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8816A4" w:rsidRPr="009E7B8A" w14:paraId="58C00B6F" w14:textId="77777777" w:rsidTr="00AA2199">
        <w:trPr>
          <w:trHeight w:val="262"/>
        </w:trPr>
        <w:tc>
          <w:tcPr>
            <w:tcW w:w="5070" w:type="dxa"/>
          </w:tcPr>
          <w:p w14:paraId="58C00B6B" w14:textId="77777777" w:rsidR="008816A4" w:rsidRPr="009E7B8A" w:rsidRDefault="008816A4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Przygotowanie się do egzaminu / zaliczenia</w:t>
            </w:r>
          </w:p>
        </w:tc>
        <w:tc>
          <w:tcPr>
            <w:tcW w:w="1134" w:type="dxa"/>
            <w:vAlign w:val="center"/>
          </w:tcPr>
          <w:p w14:paraId="58C00B6C" w14:textId="77777777" w:rsidR="008816A4" w:rsidRPr="009E7B8A" w:rsidRDefault="008816A4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085" w:type="dxa"/>
            <w:vAlign w:val="center"/>
          </w:tcPr>
          <w:p w14:paraId="58C00B6D" w14:textId="13D5F8C6" w:rsidR="008816A4" w:rsidRPr="009E7B8A" w:rsidRDefault="008816A4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09" w:type="dxa"/>
            <w:vAlign w:val="center"/>
          </w:tcPr>
          <w:p w14:paraId="58C00B6E" w14:textId="77777777" w:rsidR="008816A4" w:rsidRPr="009E7B8A" w:rsidRDefault="008816A4" w:rsidP="008816A4">
            <w:pPr>
              <w:jc w:val="center"/>
              <w:rPr>
                <w:sz w:val="22"/>
                <w:szCs w:val="22"/>
              </w:rPr>
            </w:pPr>
          </w:p>
        </w:tc>
      </w:tr>
      <w:tr w:rsidR="008816A4" w:rsidRPr="009E7B8A" w14:paraId="58C00B74" w14:textId="77777777" w:rsidTr="00AA2199">
        <w:trPr>
          <w:trHeight w:val="262"/>
        </w:trPr>
        <w:tc>
          <w:tcPr>
            <w:tcW w:w="5070" w:type="dxa"/>
          </w:tcPr>
          <w:p w14:paraId="58C00B70" w14:textId="77777777" w:rsidR="008816A4" w:rsidRPr="009E7B8A" w:rsidRDefault="008816A4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Udział w konsultacjach</w:t>
            </w:r>
          </w:p>
        </w:tc>
        <w:tc>
          <w:tcPr>
            <w:tcW w:w="1134" w:type="dxa"/>
            <w:vAlign w:val="center"/>
          </w:tcPr>
          <w:p w14:paraId="58C00B71" w14:textId="77777777" w:rsidR="008816A4" w:rsidRPr="009E7B8A" w:rsidRDefault="008816A4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085" w:type="dxa"/>
            <w:vAlign w:val="center"/>
          </w:tcPr>
          <w:p w14:paraId="58C00B72" w14:textId="77777777" w:rsidR="008816A4" w:rsidRPr="009E7B8A" w:rsidRDefault="008816A4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09" w:type="dxa"/>
            <w:vAlign w:val="center"/>
          </w:tcPr>
          <w:p w14:paraId="58C00B73" w14:textId="77777777" w:rsidR="008816A4" w:rsidRPr="009E7B8A" w:rsidRDefault="008816A4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8816A4" w:rsidRPr="009E7B8A" w14:paraId="58C00B79" w14:textId="77777777" w:rsidTr="00AA2199">
        <w:trPr>
          <w:trHeight w:val="262"/>
        </w:trPr>
        <w:tc>
          <w:tcPr>
            <w:tcW w:w="5070" w:type="dxa"/>
          </w:tcPr>
          <w:p w14:paraId="58C00B75" w14:textId="77777777" w:rsidR="008816A4" w:rsidRPr="009E7B8A" w:rsidRDefault="008816A4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Inne</w:t>
            </w:r>
          </w:p>
        </w:tc>
        <w:tc>
          <w:tcPr>
            <w:tcW w:w="1134" w:type="dxa"/>
            <w:vAlign w:val="center"/>
          </w:tcPr>
          <w:p w14:paraId="58C00B76" w14:textId="77777777" w:rsidR="008816A4" w:rsidRPr="009E7B8A" w:rsidRDefault="008816A4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85" w:type="dxa"/>
            <w:vAlign w:val="center"/>
          </w:tcPr>
          <w:p w14:paraId="58C00B77" w14:textId="77777777" w:rsidR="008816A4" w:rsidRPr="009E7B8A" w:rsidRDefault="008816A4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09" w:type="dxa"/>
            <w:vAlign w:val="center"/>
          </w:tcPr>
          <w:p w14:paraId="58C00B78" w14:textId="77777777" w:rsidR="008816A4" w:rsidRPr="009E7B8A" w:rsidRDefault="008816A4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8816A4" w:rsidRPr="009E7B8A" w14:paraId="58C00B7E" w14:textId="77777777" w:rsidTr="00AA2199">
        <w:trPr>
          <w:trHeight w:val="262"/>
        </w:trPr>
        <w:tc>
          <w:tcPr>
            <w:tcW w:w="5070" w:type="dxa"/>
          </w:tcPr>
          <w:p w14:paraId="58C00B7A" w14:textId="77777777" w:rsidR="008816A4" w:rsidRPr="000770D5" w:rsidRDefault="008816A4" w:rsidP="005B47FB">
            <w:pPr>
              <w:rPr>
                <w:b/>
              </w:rPr>
            </w:pPr>
            <w:r w:rsidRPr="000770D5">
              <w:rPr>
                <w:b/>
              </w:rPr>
              <w:t>ŁĄCZNY nakład pracy studenta w godz.</w:t>
            </w:r>
          </w:p>
        </w:tc>
        <w:tc>
          <w:tcPr>
            <w:tcW w:w="1134" w:type="dxa"/>
            <w:vAlign w:val="center"/>
          </w:tcPr>
          <w:p w14:paraId="58C00B7B" w14:textId="77777777" w:rsidR="008816A4" w:rsidRPr="009E7B8A" w:rsidRDefault="008816A4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2085" w:type="dxa"/>
            <w:vAlign w:val="center"/>
          </w:tcPr>
          <w:p w14:paraId="58C00B7C" w14:textId="55EC4B60" w:rsidR="008816A4" w:rsidRPr="009E7B8A" w:rsidRDefault="003D1054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309" w:type="dxa"/>
            <w:vAlign w:val="center"/>
          </w:tcPr>
          <w:p w14:paraId="58C00B7D" w14:textId="77777777" w:rsidR="008816A4" w:rsidRPr="009E7B8A" w:rsidRDefault="008816A4" w:rsidP="008816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8816A4" w:rsidRPr="009E7B8A" w14:paraId="58C00B81" w14:textId="77777777" w:rsidTr="00AA2199">
        <w:trPr>
          <w:trHeight w:val="236"/>
        </w:trPr>
        <w:tc>
          <w:tcPr>
            <w:tcW w:w="5070" w:type="dxa"/>
            <w:shd w:val="clear" w:color="auto" w:fill="C0C0C0"/>
          </w:tcPr>
          <w:p w14:paraId="58C00B7F" w14:textId="77777777" w:rsidR="008816A4" w:rsidRPr="00FF5A6B" w:rsidRDefault="008816A4" w:rsidP="005B47FB">
            <w:pPr>
              <w:rPr>
                <w:b/>
              </w:rPr>
            </w:pPr>
            <w:r w:rsidRPr="00FF5A6B">
              <w:rPr>
                <w:b/>
              </w:rPr>
              <w:t>Liczba punktów ECTS za przedmiot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58C00B80" w14:textId="77777777" w:rsidR="008816A4" w:rsidRPr="009E7B8A" w:rsidRDefault="008816A4" w:rsidP="009E7B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</w:tr>
      <w:tr w:rsidR="008816A4" w:rsidRPr="009E7B8A" w14:paraId="58C00B87" w14:textId="77777777" w:rsidTr="00AA2199">
        <w:trPr>
          <w:trHeight w:val="262"/>
        </w:trPr>
        <w:tc>
          <w:tcPr>
            <w:tcW w:w="5070" w:type="dxa"/>
            <w:shd w:val="clear" w:color="auto" w:fill="C0C0C0"/>
          </w:tcPr>
          <w:p w14:paraId="58C00B85" w14:textId="77777777" w:rsidR="008816A4" w:rsidRPr="00FF5A6B" w:rsidRDefault="008816A4" w:rsidP="005B47FB">
            <w:pPr>
              <w:rPr>
                <w:vertAlign w:val="superscript"/>
              </w:rPr>
            </w:pPr>
            <w:r w:rsidRPr="00FF5A6B">
              <w:t>Liczba punktów ECTS związana z zajęciami praktycznymi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58C00B86" w14:textId="602832A4" w:rsidR="008816A4" w:rsidRPr="009E7B8A" w:rsidRDefault="003D1054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8816A4" w:rsidRPr="009E7B8A" w14:paraId="58C00B8A" w14:textId="77777777" w:rsidTr="00AA2199">
        <w:trPr>
          <w:trHeight w:val="262"/>
        </w:trPr>
        <w:tc>
          <w:tcPr>
            <w:tcW w:w="5070" w:type="dxa"/>
            <w:shd w:val="clear" w:color="auto" w:fill="C0C0C0"/>
          </w:tcPr>
          <w:p w14:paraId="58C00B88" w14:textId="77777777" w:rsidR="008816A4" w:rsidRPr="00FF5A6B" w:rsidRDefault="008816A4" w:rsidP="005B47FB">
            <w:pPr>
              <w:spacing w:before="60" w:after="60"/>
              <w:jc w:val="both"/>
            </w:pPr>
            <w:r w:rsidRPr="00FF5A6B">
              <w:t>Liczba punktów ECTS związana z kształceniem na odległość (kształcenie z wykorzystaniem metod i technik kształcenia na odległość)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58C00B89" w14:textId="77777777" w:rsidR="008816A4" w:rsidRDefault="008816A4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8816A4" w:rsidRPr="009E7B8A" w14:paraId="58C00B8D" w14:textId="77777777" w:rsidTr="00AA2199">
        <w:trPr>
          <w:trHeight w:val="262"/>
        </w:trPr>
        <w:tc>
          <w:tcPr>
            <w:tcW w:w="5070" w:type="dxa"/>
            <w:shd w:val="clear" w:color="auto" w:fill="C0C0C0"/>
          </w:tcPr>
          <w:p w14:paraId="58C00B8B" w14:textId="77777777" w:rsidR="008816A4" w:rsidRPr="00FF5A6B" w:rsidRDefault="008816A4" w:rsidP="005B47FB">
            <w:r w:rsidRPr="00FF5A6B">
              <w:t>Liczba punktów ECTS  za zajęciach wymagające bezpośredniego udziału nauczycieli akademickich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58C00B8C" w14:textId="77777777" w:rsidR="008816A4" w:rsidRPr="009E7B8A" w:rsidRDefault="008816A4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</w:tr>
    </w:tbl>
    <w:p w14:paraId="58C00B8E" w14:textId="77777777" w:rsidR="00E40B0C" w:rsidRPr="009E7B8A" w:rsidRDefault="00E40B0C" w:rsidP="00FC3315">
      <w:pPr>
        <w:rPr>
          <w:sz w:val="22"/>
          <w:szCs w:val="22"/>
        </w:rPr>
      </w:pPr>
    </w:p>
    <w:sectPr w:rsidR="00E40B0C" w:rsidRPr="009E7B8A" w:rsidSect="00FC33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A8145D"/>
    <w:multiLevelType w:val="hybridMultilevel"/>
    <w:tmpl w:val="4824F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922C2D"/>
    <w:multiLevelType w:val="hybridMultilevel"/>
    <w:tmpl w:val="03D68C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7E140B"/>
    <w:multiLevelType w:val="hybridMultilevel"/>
    <w:tmpl w:val="082CC796"/>
    <w:lvl w:ilvl="0" w:tplc="3E3257C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C140F1"/>
    <w:multiLevelType w:val="hybridMultilevel"/>
    <w:tmpl w:val="6D3287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2011094">
    <w:abstractNumId w:val="1"/>
  </w:num>
  <w:num w:numId="2" w16cid:durableId="2099709276">
    <w:abstractNumId w:val="3"/>
  </w:num>
  <w:num w:numId="3" w16cid:durableId="1430928906">
    <w:abstractNumId w:val="2"/>
  </w:num>
  <w:num w:numId="4" w16cid:durableId="2113472389">
    <w:abstractNumId w:val="0"/>
  </w:num>
  <w:num w:numId="5" w16cid:durableId="943722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315"/>
    <w:rsid w:val="00097254"/>
    <w:rsid w:val="00126061"/>
    <w:rsid w:val="001576BD"/>
    <w:rsid w:val="00183B8B"/>
    <w:rsid w:val="001A5663"/>
    <w:rsid w:val="001C2B38"/>
    <w:rsid w:val="00225087"/>
    <w:rsid w:val="002873B7"/>
    <w:rsid w:val="002D00DA"/>
    <w:rsid w:val="002F3266"/>
    <w:rsid w:val="00302C0D"/>
    <w:rsid w:val="00335D56"/>
    <w:rsid w:val="00340ECD"/>
    <w:rsid w:val="003A4686"/>
    <w:rsid w:val="003D1054"/>
    <w:rsid w:val="003F3233"/>
    <w:rsid w:val="00410D8C"/>
    <w:rsid w:val="00416716"/>
    <w:rsid w:val="00441E22"/>
    <w:rsid w:val="004474A9"/>
    <w:rsid w:val="00464884"/>
    <w:rsid w:val="004762AF"/>
    <w:rsid w:val="004C3CD0"/>
    <w:rsid w:val="004D6A8A"/>
    <w:rsid w:val="0050790E"/>
    <w:rsid w:val="00527CDB"/>
    <w:rsid w:val="0054169F"/>
    <w:rsid w:val="005A5B46"/>
    <w:rsid w:val="005D55D9"/>
    <w:rsid w:val="006533CE"/>
    <w:rsid w:val="006C5A29"/>
    <w:rsid w:val="0074081F"/>
    <w:rsid w:val="00784041"/>
    <w:rsid w:val="007F11BA"/>
    <w:rsid w:val="00801B19"/>
    <w:rsid w:val="008020D5"/>
    <w:rsid w:val="008173CC"/>
    <w:rsid w:val="008214E0"/>
    <w:rsid w:val="008322AC"/>
    <w:rsid w:val="00865722"/>
    <w:rsid w:val="008816A4"/>
    <w:rsid w:val="008C358C"/>
    <w:rsid w:val="008D2C18"/>
    <w:rsid w:val="008F4642"/>
    <w:rsid w:val="00911D70"/>
    <w:rsid w:val="00913691"/>
    <w:rsid w:val="00944B2B"/>
    <w:rsid w:val="009E0A72"/>
    <w:rsid w:val="009E7B8A"/>
    <w:rsid w:val="009F5760"/>
    <w:rsid w:val="00A0703A"/>
    <w:rsid w:val="00A82E4F"/>
    <w:rsid w:val="00AA2199"/>
    <w:rsid w:val="00BC6C85"/>
    <w:rsid w:val="00C03DF9"/>
    <w:rsid w:val="00C60C15"/>
    <w:rsid w:val="00C83126"/>
    <w:rsid w:val="00D240F4"/>
    <w:rsid w:val="00D466D8"/>
    <w:rsid w:val="00D56EBA"/>
    <w:rsid w:val="00D86BD5"/>
    <w:rsid w:val="00DF544E"/>
    <w:rsid w:val="00E32F86"/>
    <w:rsid w:val="00E40B0C"/>
    <w:rsid w:val="00E75D24"/>
    <w:rsid w:val="00EA2C4A"/>
    <w:rsid w:val="00EE2410"/>
    <w:rsid w:val="00F22F4E"/>
    <w:rsid w:val="00F44437"/>
    <w:rsid w:val="00FA2E58"/>
    <w:rsid w:val="00FC3315"/>
    <w:rsid w:val="00FD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00ACF"/>
  <w15:docId w15:val="{B49F6A11-66BE-4838-AB07-EEB06AF91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D00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D00D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D00DA"/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00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00DA"/>
    <w:rPr>
      <w:rFonts w:ascii="Times New Roman" w:eastAsia="Times New Roman" w:hAnsi="Times New Roman" w:cs="Times New Roman"/>
      <w:b/>
      <w:bCs/>
      <w:sz w:val="20"/>
      <w:szCs w:val="20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00D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00DA"/>
    <w:rPr>
      <w:rFonts w:ascii="Segoe UI" w:eastAsia="Times New Roman" w:hAnsi="Segoe UI" w:cs="Segoe UI"/>
      <w:sz w:val="18"/>
      <w:szCs w:val="18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694</Words>
  <Characters>4167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Marcin Bukowski</cp:lastModifiedBy>
  <cp:revision>13</cp:revision>
  <dcterms:created xsi:type="dcterms:W3CDTF">2025-01-27T12:45:00Z</dcterms:created>
  <dcterms:modified xsi:type="dcterms:W3CDTF">2025-02-06T09:40:00Z</dcterms:modified>
</cp:coreProperties>
</file>